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23.10.2025 N 862</w:t>
              <w:br/>
              <w:t xml:space="preserve">"Об утверждении федерального стандарта спортивной подготовки по виду спорта "кудо"</w:t>
              <w:br/>
              <w:t xml:space="preserve">(Зарегистрировано в Минюсте России 27.11.2025 N 84305)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ноября 2025 г. N 84305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октября 2025 г. N 862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"КУДО"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"кудо".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31.10.2022 N 873 &quot;Об утверждении федерального стандарта спортивной подготовки по виду спорта &quot;кудо&quot; (Зарегистрировано в Минюсте России 01.12.2022 N 7130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31.10.2022 N 873 "Об утверждении федерального стандарта спортивной подготовки по виду спорта "кудо" (зарегистрирован Министерством юстиции Российской Федерации 01.12.2022, регистрационный N 71305).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"КУДО"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69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"кудо")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9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50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соревнования, согласно объему соревновательной деятельности (</w:t>
      </w:r>
      <w:hyperlink w:history="0" w:anchor="P323" w:tooltip="ОБЪЕМ СОРЕВНОВАТЕЛЬНОЙ ДЕЯТЕЛЬНОСТИ">
        <w:r>
          <w:rPr>
            <w:sz w:val="20"/>
            <w:color w:val="0000ff"/>
          </w:rPr>
          <w:t xml:space="preserve">приложение N 4 к</w:t>
        </w:r>
      </w:hyperlink>
      <w:r>
        <w:rPr>
          <w:sz w:val="20"/>
        </w:rPr>
        <w:t xml:space="preserve">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69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"кудо" (спортивных</w:t>
      </w:r>
    </w:p>
    <w:p>
      <w:pPr>
        <w:pStyle w:val="2"/>
        <w:jc w:val="center"/>
      </w:pPr>
      <w:r>
        <w:rPr>
          <w:sz w:val="20"/>
        </w:rPr>
        <w:t xml:space="preserve">дисциплин), уровень спортивной квалификации таких лиц</w:t>
      </w:r>
    </w:p>
    <w:p>
      <w:pPr>
        <w:pStyle w:val="2"/>
        <w:jc w:val="center"/>
      </w:pPr>
      <w:r>
        <w:rPr>
          <w:sz w:val="20"/>
        </w:rPr>
        <w:t xml:space="preserve">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"кудо"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подготовки для зачисления и перевода на этап начальной подготовки по виду спорта "кудо" (</w:t>
      </w:r>
      <w:hyperlink w:history="0" w:anchor="P454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"кудо" (</w:t>
      </w:r>
      <w:hyperlink w:history="0" w:anchor="P563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"кудо" (</w:t>
      </w:r>
      <w:hyperlink w:history="0" w:anchor="P660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"кудо" (</w:t>
      </w:r>
      <w:hyperlink w:history="0" w:anchor="P758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"кудо"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w:history="0" r:id="rId11" w:tooltip="Приказ Минспорта России от 11.01.2022 N 6 (ред. от 15.07.2025) &quot;Об утверждении Единой всероссийской спортивной классификации (виды спорта, не включенные в программы Игр Олимпиады, Олимпийских зимних игр, а также не являющиеся военно-прикладными или служебно-прикладными видами спорта)&quot; (Зарегистрировано в Минюсте России 15.02.2022 N 67297)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и </w:t>
      </w:r>
      <w:hyperlink w:history="0" r:id="rId12" w:tooltip="&quot;Правила вида спорта &quot;Кудо&quot; (утв. приказом Минспорта России от 27.12.2024 N 135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"кудо";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3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"кудо";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"кудо";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соревнованиях, начиная со второго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"кудо";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"кудо";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"кудо";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"кудо"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"кудо" основаны на особенностях вида спорта "кудо"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"кудо",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"кудо"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"кудо".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4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5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6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справочником должностей руководителей, специалистов и служащих, </w:t>
      </w:r>
      <w:hyperlink w:history="0" r:id="rId17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"кудо",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8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856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983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169" w:name="P169"/>
    <w:bookmarkEnd w:id="169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964"/>
        <w:gridCol w:w="1964"/>
        <w:gridCol w:w="1966"/>
      </w:tblGrid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9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9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209" w:name="P209"/>
    <w:bookmarkEnd w:id="209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64"/>
        <w:gridCol w:w="1264"/>
        <w:gridCol w:w="1264"/>
        <w:gridCol w:w="1264"/>
        <w:gridCol w:w="1264"/>
        <w:gridCol w:w="1265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416 - 624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250" w:name="P250"/>
    <w:bookmarkEnd w:id="250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381"/>
        <w:gridCol w:w="1558"/>
        <w:gridCol w:w="1558"/>
        <w:gridCol w:w="1558"/>
        <w:gridCol w:w="153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15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15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11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6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323" w:name="P323"/>
    <w:bookmarkEnd w:id="323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37"/>
        <w:gridCol w:w="1237"/>
        <w:gridCol w:w="1237"/>
        <w:gridCol w:w="1237"/>
        <w:gridCol w:w="1237"/>
        <w:gridCol w:w="1240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соревнований, состязания</w:t>
            </w:r>
          </w:p>
        </w:tc>
        <w:tc>
          <w:tcPr>
            <w:gridSpan w:val="6"/>
            <w:tcW w:w="7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369" w:name="P369"/>
    <w:bookmarkEnd w:id="369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040"/>
        <w:gridCol w:w="1057"/>
        <w:gridCol w:w="1057"/>
        <w:gridCol w:w="1057"/>
        <w:gridCol w:w="1057"/>
        <w:gridCol w:w="1057"/>
        <w:gridCol w:w="105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0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0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54 - 58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31 - 35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21 - 24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33 - 38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5 - 9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454" w:name="P454"/>
    <w:bookmarkEnd w:id="45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ПОДГОТОВКИ ДЛЯ ЗАЧИСЛЕНИЯ И ПЕРЕВОДА</w:t>
      </w:r>
    </w:p>
    <w:p>
      <w:pPr>
        <w:pStyle w:val="2"/>
        <w:jc w:val="center"/>
      </w:pPr>
      <w:r>
        <w:rPr>
          <w:sz w:val="20"/>
        </w:rPr>
        <w:t xml:space="preserve">НА ЭТАП НАЧАЛЬНОЙ ПОДГОТОВКИ ПО ВИДУ СПОРТА "КУДО"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07"/>
        <w:gridCol w:w="1133"/>
        <w:gridCol w:w="1190"/>
        <w:gridCol w:w="1190"/>
        <w:gridCol w:w="1190"/>
        <w:gridCol w:w="119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3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3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6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563" w:name="P563"/>
    <w:bookmarkEnd w:id="563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"КУДО"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1"/>
        <w:gridCol w:w="1700"/>
        <w:gridCol w:w="1700"/>
        <w:gridCol w:w="170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толчком двумя ногами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51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"второй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юношеский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4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51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"второй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660" w:name="P660"/>
    <w:bookmarkEnd w:id="66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"КУДО"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1"/>
        <w:gridCol w:w="1700"/>
        <w:gridCol w:w="1700"/>
        <w:gridCol w:w="170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ил положения лежа на спине (за 1 мин)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упор на брусьях. Сгибание и разгибание рук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758" w:name="P758"/>
    <w:bookmarkEnd w:id="75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"КУДО"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1"/>
        <w:gridCol w:w="1700"/>
        <w:gridCol w:w="1700"/>
        <w:gridCol w:w="170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4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упор на брусьях. Сгибание и разгибание рук</w:t>
            </w:r>
          </w:p>
        </w:tc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4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856" w:name="P856"/>
    <w:bookmarkEnd w:id="856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58"/>
        <w:gridCol w:w="1247"/>
        <w:gridCol w:w="2381"/>
        <w:gridCol w:w="141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электронные (до 180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Гонг боксерский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(1,6 x 2 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Макивара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 (2 x 1 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(татами)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спортивная настенная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Ростомер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настенное для подвески боксерских мешков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"кудо",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23 октября 2025 г. N 862</w:t>
      </w:r>
    </w:p>
    <w:p>
      <w:pPr>
        <w:pStyle w:val="0"/>
        <w:jc w:val="both"/>
      </w:pPr>
      <w:r>
        <w:rPr>
          <w:sz w:val="20"/>
        </w:rPr>
      </w:r>
    </w:p>
    <w:bookmarkStart w:id="983" w:name="P983"/>
    <w:bookmarkEnd w:id="983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70"/>
        <w:gridCol w:w="680"/>
        <w:gridCol w:w="964"/>
        <w:gridCol w:w="644"/>
        <w:gridCol w:w="644"/>
        <w:gridCol w:w="644"/>
        <w:gridCol w:w="644"/>
        <w:gridCol w:w="644"/>
        <w:gridCol w:w="644"/>
        <w:gridCol w:w="644"/>
        <w:gridCol w:w="648"/>
      </w:tblGrid>
      <w:tr>
        <w:tc>
          <w:tcPr>
            <w:gridSpan w:val="12"/>
            <w:tcW w:w="92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1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защитный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паха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Кимоно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тренировочный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Лапы боксерские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Наколенники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накладки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снарядные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боксерская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(белый, синий)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зубной (капа)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(длинный рукав)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(короткий рукав)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Футы защитные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защитные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23.10.2025 N 862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3383" TargetMode = "External"/><Relationship Id="rId11" Type="http://schemas.openxmlformats.org/officeDocument/2006/relationships/hyperlink" Target="https://login.consultant.ru/link/?req=doc&amp;base=RZR&amp;n=513226&amp;dst=120207" TargetMode = "External"/><Relationship Id="rId12" Type="http://schemas.openxmlformats.org/officeDocument/2006/relationships/hyperlink" Target="https://login.consultant.ru/link/?req=doc&amp;base=RZR&amp;n=497130" TargetMode = "External"/><Relationship Id="rId13" Type="http://schemas.openxmlformats.org/officeDocument/2006/relationships/hyperlink" Target="https://login.consultant.ru/link/?req=doc&amp;base=RZR&amp;n=526767" TargetMode = "External"/><Relationship Id="rId14" Type="http://schemas.openxmlformats.org/officeDocument/2006/relationships/hyperlink" Target="https://login.consultant.ru/link/?req=doc&amp;base=RZR&amp;n=457224&amp;dst=100010" TargetMode = "External"/><Relationship Id="rId15" Type="http://schemas.openxmlformats.org/officeDocument/2006/relationships/hyperlink" Target="https://login.consultant.ru/link/?req=doc&amp;base=RZR&amp;n=448465&amp;dst=100011" TargetMode = "External"/><Relationship Id="rId16" Type="http://schemas.openxmlformats.org/officeDocument/2006/relationships/hyperlink" Target="https://login.consultant.ru/link/?req=doc&amp;base=RZR&amp;n=418240&amp;dst=100014" TargetMode = "External"/><Relationship Id="rId17" Type="http://schemas.openxmlformats.org/officeDocument/2006/relationships/hyperlink" Target="https://login.consultant.ru/link/?req=doc&amp;base=RZR&amp;n=120571&amp;dst=100010" TargetMode = "External"/><Relationship Id="rId18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23.10.2025 N 862
"Об утверждении федерального стандарта спортивной подготовки по виду спорта "кудо"
(Зарегистрировано в Минюсте России 27.11.2025 N 84305)</dc:title>
  <dcterms:created xsi:type="dcterms:W3CDTF">2026-04-20T06:10:11Z</dcterms:created>
</cp:coreProperties>
</file>