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00" w:rsidRDefault="00226FE8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СОЦИАЛЬНО-ТРУДОВЫХ ГАРАНТИЯХ И МЕРАХ ПОДДЕРЖКИ УЧАСТНИКОВ СПЕЦИАЛЬНОЙ ВОЕННОЙ ОПЕРАЦИИ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СОГЛАСНО ФЕДЕРАЛЬНОМУ ЗАКОНОДАТЕЛЬСТВУ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Приостановление действия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           – стр.4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5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на отпуск после окончания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– стр. 6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  <w:t xml:space="preserve">        – стр. 6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Гарантии вдовам (вдов</w:t>
      </w:r>
      <w:r>
        <w:rPr>
          <w:rFonts w:ascii="Times New Roman" w:hAnsi="Times New Roman" w:cs="Times New Roman"/>
          <w:b/>
          <w:sz w:val="28"/>
          <w:szCs w:val="28"/>
        </w:rPr>
        <w:t xml:space="preserve">цам) участников СВО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7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МЕРЫ НАЛОГОВОЙ ПОДДЕРЖКИ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– стр. 7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8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Налоговые льготы для мобилизованных, добровольцев,  контрактников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(членов их семей) при безвозме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здном  получении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– стр. 8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Продлены сроки уплаты налогов, сборов для физических  лиц,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индивидуальных предпринимателей и юридических лиц,  в которых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мобилизованный гражданин на дату призыва  является единственным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учредителем и одновременн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– стр. 8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9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 – стр. 10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Приостановление мероприятий валютно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 контроля                       </w:t>
      </w:r>
      <w:r>
        <w:rPr>
          <w:rFonts w:ascii="Times New Roman" w:hAnsi="Times New Roman" w:cs="Times New Roman"/>
          <w:sz w:val="28"/>
          <w:szCs w:val="28"/>
        </w:rPr>
        <w:t>– стр. 10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 мораторий на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– стр. 10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10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получения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свидетельства ИНН и выписки из ЕГРН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– стр. 11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водительского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– стр. 11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Кредитные каникулы, прекращение обязательств по кредитному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– с</w:t>
      </w:r>
      <w:r>
        <w:rPr>
          <w:rFonts w:ascii="Times New Roman" w:hAnsi="Times New Roman" w:cs="Times New Roman"/>
          <w:sz w:val="28"/>
          <w:szCs w:val="28"/>
        </w:rPr>
        <w:t>тр. 11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Освобождение от уплаты налога на недвижимость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– стр. 12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Федеральная единовременная денежная выплата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– стр. 13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13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Ежемесячная денежная выплата ветеранам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– стр. 13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      </w:t>
      </w:r>
      <w:r>
        <w:rPr>
          <w:rFonts w:ascii="Times New Roman" w:hAnsi="Times New Roman" w:cs="Times New Roman"/>
          <w:sz w:val="28"/>
          <w:szCs w:val="28"/>
        </w:rPr>
        <w:t>– стр. 14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компенса</w:t>
      </w:r>
      <w:r>
        <w:rPr>
          <w:rFonts w:ascii="Times New Roman" w:hAnsi="Times New Roman" w:cs="Times New Roman"/>
          <w:b/>
          <w:bCs/>
          <w:sz w:val="28"/>
          <w:szCs w:val="28"/>
        </w:rPr>
        <w:t>ция при установлении инвалидности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14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Дополнительное ежемесячное материальное обеспечение инвалидам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15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в случае гибели (смерти) военнослужащего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членам его семьи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– стр. 15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при увольнен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с военной службы или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отчислении с военных сборов в связи с признанием негодным к военной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службе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16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 Героям Россий</w:t>
      </w:r>
      <w:r>
        <w:rPr>
          <w:rFonts w:ascii="Times New Roman" w:hAnsi="Times New Roman" w:cs="Times New Roman"/>
          <w:b/>
          <w:bCs/>
          <w:sz w:val="28"/>
          <w:szCs w:val="28"/>
        </w:rPr>
        <w:t>ской Федерации</w:t>
      </w:r>
      <w:r>
        <w:rPr>
          <w:rFonts w:ascii="Times New Roman" w:hAnsi="Times New Roman" w:cs="Times New Roman"/>
          <w:sz w:val="28"/>
          <w:szCs w:val="28"/>
        </w:rPr>
        <w:t>– стр. 16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Особые условия назначения ряда пособий семьям граждан,  призванных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на военную службу по мобилизации  в Вооруженные Силы РФ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– стр. 17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членам семей погибших  (умерших)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ветеранов боевых действий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 17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детям погибших военнослужащих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– стр. 18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беременной жене военнослужащего,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проходящего военную службу по мобилизации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– стр. 18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– стр. 19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Компенсационные выплаты в связи с расходами по оплате  жилых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помещений членам семей военнослужащих, погибших  (умерших) в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прохо</w:t>
      </w:r>
      <w:r>
        <w:rPr>
          <w:rFonts w:ascii="Times New Roman" w:hAnsi="Times New Roman" w:cs="Times New Roman"/>
          <w:b/>
          <w:bCs/>
          <w:sz w:val="28"/>
          <w:szCs w:val="28"/>
        </w:rPr>
        <w:t>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– стр. 19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проведения ремонта индивидуальных жилых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домов, принадлежащих членам семей военнослужащих,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потерявшим кормильца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– стр. 20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Проактивное формирование электронных сертификатов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на технические средства реабилитации и протезно-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ортопедические изделия участникам СВО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21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 участников СВО и их семей путевками  на лечение 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санатории и базы отдыха Министерства обороны РФ </w:t>
      </w:r>
      <w:r>
        <w:rPr>
          <w:rFonts w:ascii="Times New Roman" w:hAnsi="Times New Roman" w:cs="Times New Roman"/>
          <w:sz w:val="28"/>
          <w:szCs w:val="28"/>
        </w:rPr>
        <w:t xml:space="preserve">                – стр. 21</w:t>
      </w:r>
    </w:p>
    <w:p w:rsidR="00574700" w:rsidRDefault="00574700">
      <w:pPr>
        <w:spacing w:after="0"/>
        <w:jc w:val="both"/>
      </w:pPr>
    </w:p>
    <w:p w:rsidR="00574700" w:rsidRDefault="00226FE8">
      <w:pPr>
        <w:pStyle w:val="1"/>
        <w:spacing w:before="0" w:after="0" w:line="276" w:lineRule="auto"/>
        <w:ind w:right="602"/>
        <w:jc w:val="center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ОБСЛУЖИВАНИЕ</w:t>
      </w:r>
    </w:p>
    <w:p w:rsidR="00574700" w:rsidRDefault="00226FE8">
      <w:pPr>
        <w:pStyle w:val="2"/>
        <w:spacing w:before="0"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– стр. 22</w:t>
      </w:r>
    </w:p>
    <w:p w:rsidR="00574700" w:rsidRDefault="00574700">
      <w:pPr>
        <w:spacing w:after="0"/>
        <w:jc w:val="both"/>
      </w:pPr>
    </w:p>
    <w:p w:rsidR="00574700" w:rsidRDefault="00226FE8">
      <w:pPr>
        <w:pStyle w:val="1"/>
        <w:spacing w:before="0" w:after="0" w:line="276" w:lineRule="auto"/>
        <w:ind w:left="607"/>
        <w:jc w:val="center"/>
      </w:pPr>
      <w:r>
        <w:rPr>
          <w:rFonts w:ascii="Times New Roman" w:hAnsi="Times New Roman" w:cs="Times New Roman"/>
          <w:spacing w:val="-2"/>
          <w:sz w:val="28"/>
          <w:szCs w:val="28"/>
        </w:rPr>
        <w:t>ОБРАЗОВАНИЕ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платной формы обучения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бюджет в вузах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22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квоте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–</w:t>
      </w:r>
      <w:r>
        <w:rPr>
          <w:rFonts w:ascii="Times New Roman" w:hAnsi="Times New Roman" w:cs="Times New Roman"/>
          <w:sz w:val="28"/>
          <w:szCs w:val="28"/>
        </w:rPr>
        <w:t xml:space="preserve"> стр. 23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дополнительное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профессиональное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24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сады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– стр. 24</w:t>
      </w:r>
    </w:p>
    <w:p w:rsidR="00574700" w:rsidRDefault="00226FE8">
      <w:pPr>
        <w:tabs>
          <w:tab w:val="left" w:pos="0"/>
        </w:tabs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МЕРЫ ПОДДЕЖКИ В СФЕРЕ ЗАНЯТОСТИ НАСЕЛЕНИЯ</w:t>
      </w:r>
    </w:p>
    <w:p w:rsidR="00574700" w:rsidRDefault="00226FE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Содействие гражданам в  трудоустройстве при посредничестве </w:t>
      </w:r>
    </w:p>
    <w:p w:rsidR="00574700" w:rsidRDefault="00226FE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органов службы занятости населения</w:t>
      </w:r>
      <w: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25</w:t>
      </w:r>
    </w:p>
    <w:p w:rsidR="00574700" w:rsidRDefault="00574700">
      <w:pPr>
        <w:spacing w:after="0"/>
        <w:jc w:val="both"/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СОГЛАСНО ЗАКОНОДАТЕЛЬСТВУ ХАНТЫ-МАНСИЙСК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 АВТОНОМНОГО ОКРУГА - ЮГРЫ</w:t>
      </w:r>
    </w:p>
    <w:p w:rsidR="00574700" w:rsidRDefault="00574700">
      <w:pPr>
        <w:spacing w:after="0"/>
        <w:jc w:val="both"/>
        <w:outlineLvl w:val="0"/>
      </w:pPr>
    </w:p>
    <w:p w:rsidR="00574700" w:rsidRDefault="00226FE8">
      <w:pPr>
        <w:spacing w:after="0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Единый перечень прав, льгот, социальных гарантий  и компенсаций </w:t>
      </w:r>
    </w:p>
    <w:p w:rsidR="00574700" w:rsidRDefault="00226FE8">
      <w:pPr>
        <w:spacing w:after="0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в Ханты-Мансийском автономном округе – Югре гражданам, принимающим участие в специальной военной операции, и членам </w:t>
      </w:r>
    </w:p>
    <w:p w:rsidR="00574700" w:rsidRDefault="00226FE8">
      <w:pPr>
        <w:spacing w:after="0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их семей», утверждённый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постановлению Прави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тельства </w:t>
      </w:r>
    </w:p>
    <w:p w:rsidR="00574700" w:rsidRDefault="00226FE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автономного округа - Югры </w:t>
      </w:r>
    </w:p>
    <w:p w:rsidR="00574700" w:rsidRDefault="00226FE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10 февраля 2023 года № 51-п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(приложение 1)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I. В СФЕРЕ СОЦИАЛЬНОГО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28</w:t>
      </w:r>
    </w:p>
    <w:p w:rsidR="00574700" w:rsidRDefault="00226FE8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II.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44</w:t>
      </w:r>
    </w:p>
    <w:p w:rsidR="00574700" w:rsidRDefault="00226FE8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III. В СФЕРЕ ЗДРАВООХРАНЕНИЯ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48</w:t>
      </w:r>
    </w:p>
    <w:p w:rsidR="00574700" w:rsidRDefault="00226FE8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IV. В СФЕРЕ ТРУДА И ЗАНЯТОСТИ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48</w:t>
      </w:r>
    </w:p>
    <w:p w:rsidR="00574700" w:rsidRDefault="00226FE8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V. В ЖИЛИЩНО-КОММУНАЛЬНОЙ 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49</w:t>
      </w:r>
    </w:p>
    <w:p w:rsidR="00574700" w:rsidRDefault="00226FE8">
      <w:pPr>
        <w:spacing w:after="0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Раздел VI. В ПРАВОВОЙ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– стр. 50</w:t>
      </w:r>
    </w:p>
    <w:p w:rsidR="00574700" w:rsidRDefault="00226FE8">
      <w:pPr>
        <w:spacing w:after="0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Раздел VII. В НАЛОГОВОЙ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стр.55</w:t>
      </w:r>
    </w:p>
    <w:p w:rsidR="00574700" w:rsidRDefault="00226FE8">
      <w:pPr>
        <w:spacing w:after="0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Раздел VIII. В СФЕРЕ УПРАВЛЕНИЯ ГОСУДАРСТВЕННЫМ ИМУЩЕСТВОМ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– стр. 56</w:t>
      </w:r>
    </w:p>
    <w:p w:rsidR="00574700" w:rsidRDefault="00574700">
      <w:pPr>
        <w:spacing w:after="0"/>
        <w:jc w:val="both"/>
        <w:outlineLvl w:val="1"/>
      </w:pPr>
    </w:p>
    <w:p w:rsidR="00574700" w:rsidRDefault="00574700">
      <w:pPr>
        <w:spacing w:after="0"/>
        <w:jc w:val="both"/>
      </w:pPr>
    </w:p>
    <w:p w:rsidR="00574700" w:rsidRDefault="00226FE8">
      <w:pPr>
        <w:spacing w:after="0" w:line="276" w:lineRule="auto"/>
        <w:ind w:right="376"/>
        <w:jc w:val="center"/>
      </w:pP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</w:t>
      </w:r>
      <w: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– стр. 58</w:t>
      </w:r>
    </w:p>
    <w:p w:rsidR="00574700" w:rsidRDefault="00226FE8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(Согласно п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остановлению Пр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авительства автономного округа от 09.09.2023 №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Республики, Запоро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74700" w:rsidRDefault="00574700">
      <w:pPr>
        <w:spacing w:after="0"/>
        <w:jc w:val="center"/>
        <w:rPr>
          <w:sz w:val="36"/>
          <w:szCs w:val="36"/>
        </w:rPr>
      </w:pPr>
    </w:p>
    <w:p w:rsidR="00574700" w:rsidRDefault="00574700">
      <w:pPr>
        <w:spacing w:after="0"/>
        <w:jc w:val="center"/>
        <w:rPr>
          <w:sz w:val="36"/>
          <w:szCs w:val="36"/>
        </w:rPr>
      </w:pPr>
    </w:p>
    <w:p w:rsidR="00574700" w:rsidRDefault="00574700">
      <w:pPr>
        <w:spacing w:after="0"/>
        <w:jc w:val="center"/>
        <w:rPr>
          <w:sz w:val="36"/>
          <w:szCs w:val="36"/>
        </w:rPr>
      </w:pPr>
    </w:p>
    <w:p w:rsidR="00574700" w:rsidRDefault="00574700">
      <w:pPr>
        <w:spacing w:after="0"/>
        <w:jc w:val="center"/>
        <w:rPr>
          <w:sz w:val="36"/>
          <w:szCs w:val="36"/>
        </w:rPr>
      </w:pP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настоящей Памятке представлены социально-трудовые  гарантии, а также основные меры поддержки и льготы,  предоставляемые гражданам из числа мобилизованных по Указу  Президента Российской Федерации от 21.09.2022 № 647 «Об объявлении частичной мобилизации в </w:t>
      </w:r>
      <w:r>
        <w:rPr>
          <w:rFonts w:ascii="Times New Roman" w:hAnsi="Times New Roman" w:cs="Times New Roman"/>
          <w:sz w:val="28"/>
          <w:szCs w:val="28"/>
        </w:rPr>
        <w:t>Российской  Федерации», добровольцев или контрактников - участников специальной военной операции (далее - СВО) в  соответствии с пунктом 7 статьи 38 Федерального закона от  28.03.1998 № 53-ФЗ «О воинской обязанности и военной службе»,  а также членам их се</w:t>
      </w:r>
      <w:r>
        <w:rPr>
          <w:rFonts w:ascii="Times New Roman" w:hAnsi="Times New Roman" w:cs="Times New Roman"/>
          <w:sz w:val="28"/>
          <w:szCs w:val="28"/>
        </w:rPr>
        <w:t xml:space="preserve">мей.  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СОГЛАСНО ФЕДЕРАЛЬНОМУ ЗАКОНОДАТЕЛЬСТВУ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Приостановление действия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Призыв на военную службу по мобилизации не является  основанием для увольнения в связи с призывом на военную  службу. Действие труд</w:t>
      </w:r>
      <w:r>
        <w:rPr>
          <w:rFonts w:ascii="Times New Roman" w:hAnsi="Times New Roman" w:cs="Times New Roman"/>
          <w:sz w:val="28"/>
          <w:szCs w:val="28"/>
        </w:rPr>
        <w:t>ового договора (контракта) приостанавливается. На  этот период за работником сохраняется место работы (должность). В аналогичном порядке приостанавливается действие  трудового договора, если работник заключил контракт о  прохождении военной службы согласно</w:t>
      </w:r>
      <w:r>
        <w:rPr>
          <w:rFonts w:ascii="Times New Roman" w:hAnsi="Times New Roman" w:cs="Times New Roman"/>
          <w:sz w:val="28"/>
          <w:szCs w:val="28"/>
        </w:rPr>
        <w:t xml:space="preserve"> пункту 7 статьи 38  Федерального Закона «О воинской обязанности и военной  службе» или контракт о добровольном содействии в выполнении задач, возложенных на Вооруженные силы Российской  Федерации.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период приостановления включается: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стаж, дающий п</w:t>
      </w:r>
      <w:r>
        <w:rPr>
          <w:rFonts w:ascii="Times New Roman" w:hAnsi="Times New Roman" w:cs="Times New Roman"/>
          <w:sz w:val="28"/>
          <w:szCs w:val="28"/>
        </w:rPr>
        <w:t>раво на ежегодный основной оплачиваемый  отпуск;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трудовой стаж;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стаж работы по специальности (исключение - случаи  досрочного назначения страховой пенсии по старости).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до приостановления действия трудового договора  работодатель предоставлял определенные социально-трудовые  гарантии, они сохраняются и на указанный период, в том числе: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дополнительное страхование работника, например, добровольное медицинское страх</w:t>
      </w:r>
      <w:r>
        <w:rPr>
          <w:rFonts w:ascii="Times New Roman" w:hAnsi="Times New Roman" w:cs="Times New Roman"/>
          <w:sz w:val="28"/>
          <w:szCs w:val="28"/>
        </w:rPr>
        <w:t>ование;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негосударственное пенсионное обеспечение работника;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улучшение социально-бытовых условий. Это может быть  возмещение расходов по оплате коммунальных услуг, услуг  телефонной связи и т.п. </w:t>
      </w:r>
    </w:p>
    <w:p w:rsidR="00574700" w:rsidRDefault="00226FE8">
      <w:pPr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Во время приостановления трудового договора работник за</w:t>
      </w:r>
      <w:r>
        <w:rPr>
          <w:rFonts w:ascii="Times New Roman" w:hAnsi="Times New Roman" w:cs="Times New Roman"/>
          <w:sz w:val="28"/>
          <w:szCs w:val="28"/>
        </w:rPr>
        <w:t xml:space="preserve">щищен от увольнения по инициативе работодателя, за исключением ликвидации организации (прекращение  деятельности индивидуального предпринимателя) - в этом случае  трудовой договор будет расторгнут по этому основанию.  </w:t>
      </w:r>
      <w:r>
        <w:rPr>
          <w:rFonts w:ascii="Times New Roman" w:hAnsi="Times New Roman" w:cs="Times New Roman"/>
          <w:sz w:val="28"/>
          <w:szCs w:val="28"/>
        </w:rPr>
        <w:tab/>
        <w:t>После окончания военной службы по моб</w:t>
      </w:r>
      <w:r>
        <w:rPr>
          <w:rFonts w:ascii="Times New Roman" w:hAnsi="Times New Roman" w:cs="Times New Roman"/>
          <w:sz w:val="28"/>
          <w:szCs w:val="28"/>
        </w:rPr>
        <w:t xml:space="preserve">илизации  (окончания действия контракта) в течение трех месяцев бывший  работник должен выйти на прежнее место работы.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Если заключен срочный трудовой договор и его срок истекает в период приостановления действия договора, то он может быть расторгнут в св</w:t>
      </w:r>
      <w:r>
        <w:rPr>
          <w:rFonts w:ascii="Times New Roman" w:hAnsi="Times New Roman" w:cs="Times New Roman"/>
          <w:sz w:val="28"/>
          <w:szCs w:val="28"/>
        </w:rPr>
        <w:t>язи с истечением его срока. В этом случае после окончания военной службы по мобилизации (окончания действия контракта) у гражданина есть преимущество при приеме на ранее занимаемую должность к этому работодателю. Если  вакансии по такой должности не будет,</w:t>
      </w:r>
      <w:r>
        <w:rPr>
          <w:rFonts w:ascii="Times New Roman" w:hAnsi="Times New Roman" w:cs="Times New Roman"/>
          <w:sz w:val="28"/>
          <w:szCs w:val="28"/>
        </w:rPr>
        <w:t xml:space="preserve"> то ему должны предложить другую работу, соответствующей квалификации. При ее  отсутствии - вакантную нижестоящую должность или  нижеоплачиваемую работу, при условии отсутствия медицинских противопоказаний для выполнения предложенной работы.  Гарантия дейс</w:t>
      </w:r>
      <w:r>
        <w:rPr>
          <w:rFonts w:ascii="Times New Roman" w:hAnsi="Times New Roman" w:cs="Times New Roman"/>
          <w:sz w:val="28"/>
          <w:szCs w:val="28"/>
        </w:rPr>
        <w:t xml:space="preserve">твует в течение трех месяцев после окончания военной службы.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Действие договора возобновляется в день возвращения  гражданина на работу, о чем он должен сообщить работодателю за три рабочих дня. Это необходимо для получения страхового обеспечения по обяза</w:t>
      </w:r>
      <w:r>
        <w:rPr>
          <w:rFonts w:ascii="Times New Roman" w:hAnsi="Times New Roman" w:cs="Times New Roman"/>
          <w:sz w:val="28"/>
          <w:szCs w:val="28"/>
        </w:rPr>
        <w:t xml:space="preserve">тельному социальному страхованию,  например, для выплат по больничным листам. В случае если на  дату наступления временной нетрудоспособности человек не  возобновит трудовые отношения с работодателем, то его  электронный листок нетрудоспособности не будет </w:t>
      </w:r>
      <w:r>
        <w:rPr>
          <w:rFonts w:ascii="Times New Roman" w:hAnsi="Times New Roman" w:cs="Times New Roman"/>
          <w:sz w:val="28"/>
          <w:szCs w:val="28"/>
        </w:rPr>
        <w:t xml:space="preserve">оплачен, так  как он утратит право на получение страхового обеспечения.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Статья 351.7 Трудового кодекса Российской Федерации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28.03.1998 № 53-ФЗ «О воинской обязанности  и военной службе» (с изменениями и дополнениями)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</w:t>
      </w:r>
      <w:r>
        <w:rPr>
          <w:rFonts w:ascii="Times New Roman" w:hAnsi="Times New Roman" w:cs="Times New Roman"/>
          <w:sz w:val="24"/>
          <w:szCs w:val="24"/>
        </w:rPr>
        <w:t xml:space="preserve">й закон от 31.05.1996 № 61-ФЗ «Об обороне»  (с изменениями и дополнениями) 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Приказ Минобороны Российской Федерации от 15.02.2023 № 67 «Об  определении порядка поступления граждан Российской Федерации  в добровольческие формирования, пребывания в них и и</w:t>
      </w:r>
      <w:r>
        <w:rPr>
          <w:rFonts w:ascii="Times New Roman" w:hAnsi="Times New Roman" w:cs="Times New Roman"/>
          <w:sz w:val="24"/>
          <w:szCs w:val="24"/>
        </w:rPr>
        <w:t>сключения  из них, требований, предъявляемых к гражданам Российской  Федерации, поступающим в добровольческие формирования и  пребывающим в них, а также порядка заключения контракта  гражданами Российской Федерации о пребывании  в добровольческом формирова</w:t>
      </w:r>
      <w:r>
        <w:rPr>
          <w:rFonts w:ascii="Times New Roman" w:hAnsi="Times New Roman" w:cs="Times New Roman"/>
          <w:sz w:val="24"/>
          <w:szCs w:val="24"/>
        </w:rPr>
        <w:t xml:space="preserve">нии и типовой формы контракта»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Социального фонда России: sfr.gov.ru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Платить зарплату или сохранять за работником средний  заработок в период приостановления действия трудового договора  работо</w:t>
      </w:r>
      <w:r>
        <w:rPr>
          <w:rFonts w:ascii="Times New Roman" w:hAnsi="Times New Roman" w:cs="Times New Roman"/>
          <w:sz w:val="28"/>
          <w:szCs w:val="28"/>
        </w:rPr>
        <w:t xml:space="preserve">датель не должен. Но он может выплатить материальную  помощь.  За период работы, предшествующий приостановлению  действия трудового договора, должны выплатить зарплату и  другие причитающиеся суммы работнику в полном объеме. Срок  выплаты - не позднее дня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действия трудового  договора. 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выплачивается денежное содержание за фактически отработанное время до даты, указанной в акте государственного органа о приостановлении действия служебного контракта. </w:t>
      </w:r>
      <w:r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 xml:space="preserve"> письменному заявлению гражданского служащего служащего также выплачивается: 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денежная компенсация за полагающуюся часть ежегодного оплачиваемого отпуска; 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единовременная выплата при предоставлении ежегодного оплачиваемого отпуска и материальная помо</w:t>
      </w:r>
      <w:r>
        <w:rPr>
          <w:rFonts w:ascii="Times New Roman" w:hAnsi="Times New Roman" w:cs="Times New Roman"/>
          <w:sz w:val="28"/>
          <w:szCs w:val="28"/>
        </w:rPr>
        <w:t xml:space="preserve">щь. 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351.7 Трудового кодекса Российской Федерации»</w:t>
      </w:r>
    </w:p>
    <w:p w:rsidR="00574700" w:rsidRDefault="00226FE8">
      <w:pPr>
        <w:spacing w:after="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➢ Разъяснения Минтруда России «О порядке организации работы государственных органов в связи с призывом на военную службу государственных гражданских служащих по мобилизации, </w:t>
      </w:r>
      <w:r>
        <w:rPr>
          <w:rFonts w:ascii="Times New Roman" w:hAnsi="Times New Roman" w:cs="Times New Roman"/>
          <w:sz w:val="24"/>
          <w:szCs w:val="24"/>
        </w:rPr>
        <w:t>а также заключением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Федерации» (Письмо Минтруда России от 21.10.2022 № 28-7/10/В-14472)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на отпуск после 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ончания военной службы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течение шести месяцев после возобновления действия  трудового договора работодатель обязан предоставить ежегодный  оплачиваемый отпуск. При этом стаж вашей работы  у работодателя не важен. Время начала отпуска выбирает сам работн</w:t>
      </w:r>
      <w:r>
        <w:rPr>
          <w:rFonts w:ascii="Times New Roman" w:hAnsi="Times New Roman" w:cs="Times New Roman"/>
          <w:sz w:val="28"/>
          <w:szCs w:val="28"/>
        </w:rPr>
        <w:t xml:space="preserve">ик.  Использовать такой отпуск можно полностью или по  соглашению с работодателем разделить его на части, ограничения  не установлены.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351.7 Трудового кодекса Российской Федерации»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Гарантии родителю, если другой родитель служит в зоне СВО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Если о</w:t>
      </w:r>
      <w:r>
        <w:rPr>
          <w:rFonts w:ascii="Times New Roman" w:hAnsi="Times New Roman" w:cs="Times New Roman"/>
          <w:sz w:val="28"/>
          <w:szCs w:val="28"/>
        </w:rPr>
        <w:t>дин родитель мобилизован либо он является  контрактником или добровольцем, а в семье есть ребенок в  возрасте до 14 лет, на другого родителя распространяются  дополнительные гарантии.  Только с письменного согласия и при условии, что это  не запрещено меди</w:t>
      </w:r>
      <w:r>
        <w:rPr>
          <w:rFonts w:ascii="Times New Roman" w:hAnsi="Times New Roman" w:cs="Times New Roman"/>
          <w:sz w:val="28"/>
          <w:szCs w:val="28"/>
        </w:rPr>
        <w:t>цинским заключением, другого родителя  можно:  направить в командировку;  привлечь к сверхурочной работе, работе в ночное время,  выходные и нерабочие праздничные дни.  При этом с правом отказаться от командировки или  привлечения к указанным работам его д</w:t>
      </w:r>
      <w:r>
        <w:rPr>
          <w:rFonts w:ascii="Times New Roman" w:hAnsi="Times New Roman" w:cs="Times New Roman"/>
          <w:sz w:val="28"/>
          <w:szCs w:val="28"/>
        </w:rPr>
        <w:t>олжны ознакомить  в письменной форме.  В случае сокращения численности (штата) преимущественное право оставления на работе сохраняется у родителя с ребенком  в возрасте до 18 лет, при условии, что другой родитель является  мобилизованным, контрактником или</w:t>
      </w:r>
      <w:r>
        <w:rPr>
          <w:rFonts w:ascii="Times New Roman" w:hAnsi="Times New Roman" w:cs="Times New Roman"/>
          <w:sz w:val="28"/>
          <w:szCs w:val="28"/>
        </w:rPr>
        <w:t xml:space="preserve"> добровольцем. 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статьи 179, 259 Трудового кодекса Российской Федерации» </w:t>
      </w:r>
    </w:p>
    <w:p w:rsidR="00574700" w:rsidRDefault="00574700">
      <w:pPr>
        <w:spacing w:after="0"/>
        <w:ind w:firstLine="708"/>
        <w:jc w:val="both"/>
      </w:pPr>
    </w:p>
    <w:p w:rsidR="00574700" w:rsidRDefault="00574700">
      <w:pPr>
        <w:spacing w:after="0"/>
        <w:jc w:val="center"/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Гарантии вдовам участников СВО</w:t>
      </w:r>
    </w:p>
    <w:p w:rsidR="00574700" w:rsidRDefault="00226FE8">
      <w:pPr>
        <w:pStyle w:val="HTML1"/>
        <w:shd w:val="clear" w:color="auto" w:fill="FFFFFF"/>
        <w:spacing w:line="259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Запрещено расторгать трудовой договор с супругой (супругом) погибшего (умершего) ветерана боевых действий, не вступившей (не вступившим) в повторн</w:t>
      </w:r>
      <w:r>
        <w:rPr>
          <w:rFonts w:ascii="Times New Roman" w:hAnsi="Times New Roman" w:cs="Times New Roman"/>
          <w:sz w:val="28"/>
          <w:szCs w:val="28"/>
        </w:rPr>
        <w:t>ый брак, по инициативе работодателя в течение 1 года с момента гибели (смерти) ветерана. При этом предусмотрен ряд исключений.</w:t>
      </w:r>
    </w:p>
    <w:p w:rsidR="00574700" w:rsidRDefault="00226FE8">
      <w:pPr>
        <w:pStyle w:val="HTML1"/>
        <w:shd w:val="clear" w:color="auto" w:fill="FFFFFF"/>
        <w:spacing w:line="259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частности, норма не действует при ликвидации организации либо прекращении деятельности ИП, неоднократном неисполнении работнико</w:t>
      </w:r>
      <w:r>
        <w:rPr>
          <w:rFonts w:ascii="Times New Roman" w:hAnsi="Times New Roman" w:cs="Times New Roman"/>
          <w:sz w:val="28"/>
          <w:szCs w:val="28"/>
        </w:rPr>
        <w:t>м без уважительных причин трудовых обязанностей, если он имеет дисциплинарное взыскание, а также при представлении работодателю подложных документов при заключении трудового договора.</w:t>
      </w:r>
    </w:p>
    <w:p w:rsidR="00574700" w:rsidRDefault="00226FE8">
      <w:pPr>
        <w:pStyle w:val="HTML1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264.1. Трудового кодекса Российской Федерации. </w:t>
      </w:r>
    </w:p>
    <w:p w:rsidR="00574700" w:rsidRDefault="00574700">
      <w:pPr>
        <w:spacing w:after="0"/>
        <w:ind w:firstLine="708"/>
        <w:jc w:val="both"/>
        <w:rPr>
          <w:highlight w:val="yellow"/>
        </w:rPr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МЕРЫ НАЛОГОВО</w:t>
      </w:r>
      <w:r>
        <w:rPr>
          <w:rFonts w:ascii="Times New Roman" w:hAnsi="Times New Roman" w:cs="Times New Roman"/>
          <w:b/>
          <w:bCs/>
          <w:sz w:val="28"/>
          <w:szCs w:val="28"/>
        </w:rPr>
        <w:t>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В части правоотношений, возникших с 21 сентября 2022 года,  для мобилизованных лиц действует ряд налоговых послаблений.  Чтобы ими воспользоваться, не требуется подавать в Федеральную  налоговую службу России какие-либо документы. Минобороны</w:t>
      </w:r>
      <w:r>
        <w:rPr>
          <w:rFonts w:ascii="Times New Roman" w:hAnsi="Times New Roman" w:cs="Times New Roman"/>
          <w:sz w:val="28"/>
          <w:szCs w:val="28"/>
        </w:rPr>
        <w:t xml:space="preserve">  Российской Федерации представляет в Федеральную налоговую  службу России сведения о мобилизованных, в том числе о дате  присвоения статуса военнослужащего и дате увольнения.  Налоговая служба, в свою очередь, направляет информацию  в Социальный фонд Росс</w:t>
      </w:r>
      <w:r>
        <w:rPr>
          <w:rFonts w:ascii="Times New Roman" w:hAnsi="Times New Roman" w:cs="Times New Roman"/>
          <w:sz w:val="28"/>
          <w:szCs w:val="28"/>
        </w:rPr>
        <w:t>ии, Федеральную службу судебных  приставов России и другие ведомства.  Федеральная налоговая служба России запустила  промостраницу, посвященную мерам налоговой поддержки  мобилизованных и их бизнеса www.nalog.gov.ru/rn86/mobilization/.  На ней собраны все</w:t>
      </w:r>
      <w:r>
        <w:rPr>
          <w:rFonts w:ascii="Times New Roman" w:hAnsi="Times New Roman" w:cs="Times New Roman"/>
          <w:sz w:val="28"/>
          <w:szCs w:val="28"/>
        </w:rPr>
        <w:t xml:space="preserve"> меры поддержки, реализована возможность  задать вопрос. </w:t>
      </w: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Освобождение от уплаты страховых взносов для плательщиков, проходящих службу по контракту</w:t>
      </w:r>
    </w:p>
    <w:p w:rsidR="00574700" w:rsidRDefault="00226FE8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проходящие военную службу по контракту, имеют право на освобождение от уплаты страховых </w:t>
      </w:r>
      <w:r>
        <w:rPr>
          <w:rFonts w:ascii="Times New Roman" w:hAnsi="Times New Roman" w:cs="Times New Roman"/>
          <w:sz w:val="28"/>
          <w:szCs w:val="28"/>
        </w:rPr>
        <w:t>взносов за периоды начиная с 24.02.2022 при условии представления в налоговый орган по месту учета заявления об освобождении от уплаты страховых взносов (КНД 1150081) и подтверждающих документов.</w:t>
      </w:r>
    </w:p>
    <w:p w:rsidR="00574700" w:rsidRDefault="00226FE8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Период прохождения военной службы по контракту подтверждаетс</w:t>
      </w:r>
      <w:r>
        <w:rPr>
          <w:rFonts w:ascii="Times New Roman" w:hAnsi="Times New Roman" w:cs="Times New Roman"/>
          <w:sz w:val="28"/>
          <w:szCs w:val="28"/>
        </w:rPr>
        <w:t>я документами (копия контракта, выписка из приказа, справка и т.д.), содержащими следующие сведения: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 дате вступления в силу контракта;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 дате окончания действия контракта.</w:t>
      </w:r>
    </w:p>
    <w:p w:rsidR="00574700" w:rsidRDefault="00226FE8">
      <w:pPr>
        <w:spacing w:after="0"/>
        <w:ind w:left="992" w:hanging="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Письмо ФНС России от 17.10.2023 № БС-4-11/13235@ «О реализации применения Федерального закона от 31.07.2023 № 389-ФЗ» (вместе с Письмом Минобороны России от 06.10.2023 № 171/3613нс)</w:t>
      </w:r>
    </w:p>
    <w:p w:rsidR="00574700" w:rsidRDefault="00574700">
      <w:pPr>
        <w:spacing w:after="0"/>
        <w:jc w:val="both"/>
      </w:pPr>
    </w:p>
    <w:p w:rsidR="00574700" w:rsidRDefault="00574700">
      <w:pPr>
        <w:spacing w:after="0"/>
        <w:jc w:val="center"/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Освобождение от уплаты транспортного налога для плательщиков, проходя</w:t>
      </w:r>
      <w:r>
        <w:rPr>
          <w:rFonts w:ascii="Times New Roman" w:hAnsi="Times New Roman" w:cs="Times New Roman"/>
          <w:b/>
          <w:sz w:val="28"/>
          <w:szCs w:val="28"/>
        </w:rPr>
        <w:t>щих службу по контракту</w:t>
      </w:r>
    </w:p>
    <w:p w:rsidR="00574700" w:rsidRDefault="00226FE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призванные на военную службу по мобилизации в Вооруженные Силы Российской Федерации, а также участники специальной военной операции, согласно пункта 3.1 статьи 4 Закона Ханты-Мансийского автономного округа - Югры от 14 </w:t>
      </w:r>
      <w:r>
        <w:rPr>
          <w:rFonts w:ascii="Times New Roman" w:hAnsi="Times New Roman" w:cs="Times New Roman"/>
          <w:sz w:val="28"/>
          <w:szCs w:val="28"/>
        </w:rPr>
        <w:t xml:space="preserve">ноября 2002 года </w:t>
      </w:r>
      <w:hyperlink r:id="rId8" w:tooltip="https://login.consultant.ru/link/?req=doc&amp;base=RLAW926&amp;n=268073&amp;dst=100917" w:history="1">
        <w:r>
          <w:rPr>
            <w:rFonts w:ascii="Times New Roman" w:hAnsi="Times New Roman" w:cs="Times New Roman"/>
            <w:sz w:val="28"/>
            <w:szCs w:val="28"/>
          </w:rPr>
          <w:t>№ 62-оз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освобождены от уплаты налога за автомобили легковые независи</w:t>
      </w:r>
      <w:r>
        <w:rPr>
          <w:rFonts w:ascii="Times New Roman" w:hAnsi="Times New Roman" w:cs="Times New Roman"/>
          <w:sz w:val="28"/>
          <w:szCs w:val="28"/>
        </w:rPr>
        <w:t>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 в размере 100 процентов о</w:t>
      </w:r>
      <w:r>
        <w:rPr>
          <w:rFonts w:ascii="Times New Roman" w:hAnsi="Times New Roman" w:cs="Times New Roman"/>
          <w:sz w:val="28"/>
          <w:szCs w:val="28"/>
        </w:rPr>
        <w:t>т суммы налога граждан.</w:t>
      </w:r>
    </w:p>
    <w:p w:rsidR="00574700" w:rsidRDefault="00226FE8">
      <w:pPr>
        <w:spacing w:after="0"/>
        <w:ind w:left="1134" w:hanging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Закон Ханты-Мансийского автономного округа от 14.11.2002 № 62-оз «О транспортном налоге в Ханты- Мансийском автономном округе - Югре» (в редакции от 24.11.2022 № 135-оз).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Налоговые льготы для мобилизованных, добровольцев,  контра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ктников (членов их семей) при безвозмездном  получении имущества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Доходы в виде денег, иного имущества, безвозмездно  полученного в связи с военной службой по мобилизации или  с заключенным контрактом, не облагаются НДФЛ. Указанное  освобождение применяет</w:t>
      </w:r>
      <w:r>
        <w:rPr>
          <w:rFonts w:ascii="Times New Roman" w:hAnsi="Times New Roman" w:cs="Times New Roman"/>
          <w:sz w:val="28"/>
          <w:szCs w:val="28"/>
        </w:rPr>
        <w:t xml:space="preserve">ся, когда деньги, иное имущество  получает: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мобилизованное лицо;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лицо, проходящее военную службу по контракту;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лицо, заключившее контракт о пребывании в добровольческом  формировании;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члены семьи перечисленных лиц.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лицо получает от работодателя материальную помощь в связи с ранением, увечьем, иным повреждением здоровья в ходе  проведения СВО, лечением в медучреждениях, НДФЛ  не начисляется. 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Статья 217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Налогового кодекса Российской Федерации от 05.08.2000 № 1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17-ФЗ (ред. от 26.02.2024)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Письмо Федеральной налоговой службы от 05.09.2023 № БС-4- 11/11284@ </w:t>
      </w:r>
      <w:r>
        <w:rPr>
          <w:rFonts w:ascii="Times New Roman" w:hAnsi="Times New Roman" w:cs="Times New Roman"/>
          <w:sz w:val="24"/>
          <w:szCs w:val="24"/>
        </w:rPr>
        <w:br/>
        <w:t>«О налогообложении НДФЛ дохода в виде материальной  помощи, выплачиваемой работодателем мобилизованным  работникам (добровольцам) в связи с их ранением, увечь</w:t>
      </w:r>
      <w:r>
        <w:rPr>
          <w:rFonts w:ascii="Times New Roman" w:hAnsi="Times New Roman" w:cs="Times New Roman"/>
          <w:sz w:val="24"/>
          <w:szCs w:val="24"/>
        </w:rPr>
        <w:t>ем или иным  повреждением здоровья в ходе проведения специальной военной  операции, а также в связи с прохождением лечения в медицинских 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России: www.nalog.gov.ru/rn86/mobilization/ 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Продлены сроки уплаты налогов, сборов для физич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еских  лиц, индивидуальных предпринимателей и юридических лиц,  в которых мобилизованный гражданин на дату призыва  является единственным учредителем и одновременно  руководителем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 период военной службы по мобилизации и до 28 числа третьего месяца посл</w:t>
      </w:r>
      <w:r>
        <w:rPr>
          <w:rFonts w:ascii="Times New Roman" w:hAnsi="Times New Roman" w:cs="Times New Roman"/>
          <w:sz w:val="28"/>
          <w:szCs w:val="28"/>
        </w:rPr>
        <w:t xml:space="preserve">е ее завершения включительно, продлены  сроки уплаты: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налогов (кроме НДФЛ, который уплачивает налоговый агент,  и налога на прибыль организаций, удержанного у источника выплаты дохода);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сборов (за исключением государственной пошлины и сбора  за пользование объектами животного мира);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(в том числе фиксированных  на обязательное пенсионное страхование и обязательное медицинское страхование);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н</w:t>
      </w:r>
      <w:r>
        <w:rPr>
          <w:rFonts w:ascii="Times New Roman" w:hAnsi="Times New Roman" w:cs="Times New Roman"/>
          <w:sz w:val="28"/>
          <w:szCs w:val="28"/>
        </w:rPr>
        <w:t xml:space="preserve">а обязательное социальное страхование от несчастных случаев на производстве и профессиональных заболеваний, которые приходятся на указанный период.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Предусмотрена рассрочка.</w:t>
      </w:r>
      <w:r>
        <w:rPr>
          <w:rFonts w:ascii="Times New Roman" w:hAnsi="Times New Roman" w:cs="Times New Roman"/>
          <w:sz w:val="28"/>
          <w:szCs w:val="28"/>
        </w:rPr>
        <w:t xml:space="preserve"> После возвращения со службы  мобилизованное лицо не обязано выплачивать всю сумму</w:t>
      </w:r>
      <w:r>
        <w:rPr>
          <w:rFonts w:ascii="Times New Roman" w:hAnsi="Times New Roman" w:cs="Times New Roman"/>
          <w:sz w:val="28"/>
          <w:szCs w:val="28"/>
        </w:rPr>
        <w:t xml:space="preserve"> налогов,  сборов разом (за исключением налога на профессиональный доход  для самозанятых). Перечислять средства надо равными частями  по 1/6 соответствующей суммы ежемесячно не позднее 28-го  числа месяца. Начать вносить платежи нужно с месяца,  следующег</w:t>
      </w:r>
      <w:r>
        <w:rPr>
          <w:rFonts w:ascii="Times New Roman" w:hAnsi="Times New Roman" w:cs="Times New Roman"/>
          <w:sz w:val="28"/>
          <w:szCs w:val="28"/>
        </w:rPr>
        <w:t xml:space="preserve">о за месяцем, в котором наступает срок уплаты  с учетом предусмотренного переноса.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Правительства Российской Федерации от 20.10.2022  № 1874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«О мерах поддержки мобилизованных лиц» (с изменениями  и дополнениями)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 ФНС России от 24.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10.2022 № БС-4-21/14257@ «О реализации  постановления Правительства Российской Федерации от 20.10.2022  № 1874 «О мерах поддержки мобилизованных лиц» (в части  налогообложения имущества)»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 ФНС России: www.nalog.gov.ru/rn86/mobilization/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Продлены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роки предоставления отчетности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период военной службы по мобилизации и до 25 числа  третьего месяца после ее завершения включительно, продлены  сроки предоставления:  налоговых деклараций (кроме деклараций по НДС);  налоговых расчетов о выплаченных ино</w:t>
      </w:r>
      <w:r>
        <w:rPr>
          <w:rFonts w:ascii="Times New Roman" w:hAnsi="Times New Roman" w:cs="Times New Roman"/>
          <w:sz w:val="28"/>
          <w:szCs w:val="28"/>
        </w:rPr>
        <w:t>странным  организациям доходах и удержанных налогах;  расчетов сумм НДФЛ, исчисленных и удержанных  налоговыми агентами;  расчетов по авансовым платежам;  бухгалтерской (финансовой) отчетности;  представления отчетов о движении денежных средств и иных  фин</w:t>
      </w:r>
      <w:r>
        <w:rPr>
          <w:rFonts w:ascii="Times New Roman" w:hAnsi="Times New Roman" w:cs="Times New Roman"/>
          <w:sz w:val="28"/>
          <w:szCs w:val="28"/>
        </w:rPr>
        <w:t xml:space="preserve">ансовых активов по счетам (вкладам) в банках и иных  организациях финансового рынка, расположенных за пределами  территории Российской Федерации, и о переводах денежных  средств без открытия банковского счета с использованием  электронных средств платежа;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уведомлений об открытии (закрытии) счетов  (вкладов) и об изменении реквизитов счетов (вкладов)  в расположенных за пределами территории Российской  Федерации банках и иных организациях финансового рынка.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от 20.10.2022  № 1874 «О мерах поддержки мобилизованных лиц» (с изменениями и  дополнениями)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России: www.nalog.gov.ru/rn86/mobilization/ </w:t>
      </w:r>
    </w:p>
    <w:p w:rsidR="00574700" w:rsidRDefault="00574700">
      <w:pPr>
        <w:spacing w:after="0"/>
        <w:jc w:val="center"/>
      </w:pP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последнее число включительно четвертого месяца,  следующего за месяцем окончания периода военной службы  по мобилизации, перенесены сроки представления в налоговые  органы уведомлений о прекращении применения упрощенной системы налогообложения, системы </w:t>
      </w:r>
      <w:r>
        <w:rPr>
          <w:rFonts w:ascii="Times New Roman" w:hAnsi="Times New Roman" w:cs="Times New Roman"/>
          <w:sz w:val="28"/>
          <w:szCs w:val="28"/>
        </w:rPr>
        <w:t xml:space="preserve">налогообложения для сельскохозяйственных товаропроизводителей (при получении  статуса самозанятого предпринимателя, ранее применявшего  указанные режимы) и уведомлений о переходе на указанные  режимы налогообложения (при утрате статуса самозанятого).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</w:t>
      </w:r>
      <w:r>
        <w:rPr>
          <w:rFonts w:ascii="Times New Roman" w:hAnsi="Times New Roman" w:cs="Times New Roman"/>
          <w:sz w:val="24"/>
          <w:szCs w:val="24"/>
        </w:rPr>
        <w:t xml:space="preserve">йт ФНС России: www.nalog.gov.ru/rn77/mobilization/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мероприятий валютного контроля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 третьего месяца после ее завершения приостанавливается  проведение и назначение налоговыми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проверок  соблюдения валютного законодательства Российской Федерации.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Мобилизованное лицо не будут проверять во время службы  и до 28-го числа включи</w:t>
      </w:r>
      <w:r>
        <w:rPr>
          <w:rFonts w:ascii="Times New Roman" w:hAnsi="Times New Roman" w:cs="Times New Roman"/>
          <w:sz w:val="28"/>
          <w:szCs w:val="28"/>
        </w:rPr>
        <w:t xml:space="preserve">тельно третьего месяца, следующего  за месяцем окончания мобилизации или увольнения со службы.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приостанавливается: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выездных (повторных выездных) налоговых  проверок, и вынесение решений об их проведении;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камера</w:t>
      </w:r>
      <w:r>
        <w:rPr>
          <w:rFonts w:ascii="Times New Roman" w:hAnsi="Times New Roman" w:cs="Times New Roman"/>
          <w:sz w:val="28"/>
          <w:szCs w:val="28"/>
        </w:rPr>
        <w:t>льных проверок налоговой отчетности (за  исключением налоговых деклараций по налогу на добавленную  стоимость с суммами налога, заявленными к возмещению,  деклараций по акцизам с суммой акциза, заявленной к  возмещению (уменьшению); налоговых деклараций по</w:t>
      </w:r>
      <w:r>
        <w:rPr>
          <w:rFonts w:ascii="Times New Roman" w:hAnsi="Times New Roman" w:cs="Times New Roman"/>
          <w:sz w:val="28"/>
          <w:szCs w:val="28"/>
        </w:rPr>
        <w:t xml:space="preserve"> налогу на  доходы физических лиц с суммой налога, заявленной к возврату);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мероприятия налогового контроля; 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течение сроков вручения актов, сроков вынесения и вручения  решений;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мероприятий по контролю за применением  контрольно- кассо</w:t>
      </w:r>
      <w:r>
        <w:rPr>
          <w:rFonts w:ascii="Times New Roman" w:hAnsi="Times New Roman" w:cs="Times New Roman"/>
          <w:sz w:val="28"/>
          <w:szCs w:val="28"/>
        </w:rPr>
        <w:t>вой техники;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блокировка расчетного счета.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20.10.2022  № 1874 «О мерах поддержки мобилизованных лиц» (с изменениями и  дополнениями)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Во время службы и до 28-го числа включительно третьего  месяца, следующего за месяцем окончания мобилизации,  мобилизованное лицо нельзя привлечь к ответственности за  налоговые правонарушения, связанные с непред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ставлением  документов, например, за непредставление истребуемых  инспекцией документов.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20.10.2022  № 1874 «О мерах поддержки мобилизованных лиц» (с изменениями и  дополнениями)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</w:t>
      </w:r>
      <w:r>
        <w:rPr>
          <w:rFonts w:ascii="Times New Roman" w:hAnsi="Times New Roman" w:cs="Times New Roman"/>
          <w:sz w:val="24"/>
          <w:szCs w:val="24"/>
        </w:rPr>
        <w:t xml:space="preserve">.nalog.gov.ru/rn86/mobilization/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свидетельства ИНН и выписки из ЕГРН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Предусмотрено внеочередное обслуживание мобилизованных  лиц, которые обратились в инспекцию с заявлением о постановке  на учет в налоговом органе или для получения свидетельства  ИНН. Сотрудники инспекции должны обеспечить  незамедлительный прием и обработ</w:t>
      </w:r>
      <w:r>
        <w:rPr>
          <w:rFonts w:ascii="Times New Roman" w:hAnsi="Times New Roman" w:cs="Times New Roman"/>
          <w:sz w:val="28"/>
          <w:szCs w:val="28"/>
        </w:rPr>
        <w:t>ку заявления, формирование,  печать и подписание свидетельства ИНН. Выдача свидетельства  осуществляется в пределах однократного посещения в срок, не  превышающий 2-х часов с момента обращения. Аналогичный  порядок внеочередного обслуживания применяется пр</w:t>
      </w:r>
      <w:r>
        <w:rPr>
          <w:rFonts w:ascii="Times New Roman" w:hAnsi="Times New Roman" w:cs="Times New Roman"/>
          <w:sz w:val="28"/>
          <w:szCs w:val="28"/>
        </w:rPr>
        <w:t xml:space="preserve">и  обращении мобилизованного лица с заявлением о предоставлении  выписки из ЕГРН.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Письмо ФНС России от 04.10.2022 №КВ-4-14/13178@ «О постановке  ФЛ на учет в НО и выдаче документов, содержащих сведения об ИНН,  в ускоренном порядке в связи с мобилизацие</w:t>
      </w:r>
      <w:r>
        <w:rPr>
          <w:rFonts w:ascii="Times New Roman" w:hAnsi="Times New Roman" w:cs="Times New Roman"/>
          <w:sz w:val="24"/>
          <w:szCs w:val="24"/>
        </w:rPr>
        <w:t xml:space="preserve">й»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 выдачу паспорта гражданина РФ, национального  водительского удостоверения взамен утраченного или  пришедшего в нег</w:t>
      </w:r>
      <w:r>
        <w:rPr>
          <w:rFonts w:ascii="Times New Roman" w:hAnsi="Times New Roman" w:cs="Times New Roman"/>
          <w:sz w:val="28"/>
          <w:szCs w:val="28"/>
        </w:rPr>
        <w:t>одность можно не платить госпошлину. Освобождение предоставляется ряду лиц, принимающим  (принимавшим) участие в СВО, в том числе: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военнослужащим, включая мобилизованных и лиц,  заключивших контракт о прохождении военной службы;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лицам, заключившим ко</w:t>
      </w:r>
      <w:r>
        <w:rPr>
          <w:rFonts w:ascii="Times New Roman" w:hAnsi="Times New Roman" w:cs="Times New Roman"/>
          <w:sz w:val="28"/>
          <w:szCs w:val="28"/>
        </w:rPr>
        <w:t xml:space="preserve">нтракт о добровольном содействии в  выполнении задач, возложенных на Вооруженные Силы РФ. 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подпункты 29.4, 30.3 пункта 3 статьи 333.35 Налогового кодекса Российской Федерации (подпункты 29.4, 30.3  пункта 3 статьи 333.35)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</w:t>
      </w:r>
      <w:r>
        <w:rPr>
          <w:rFonts w:ascii="Times New Roman" w:hAnsi="Times New Roman" w:cs="Times New Roman"/>
          <w:sz w:val="24"/>
          <w:szCs w:val="24"/>
        </w:rPr>
        <w:t xml:space="preserve">.ru/rn86/mobilization/ 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 кредитному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Обязательства мобилизованных (добровольцев,  контрактников) по кредитному договору прекращаются в случае  гибели или объявления судом умершим, а также в случае</w:t>
      </w:r>
      <w:r>
        <w:rPr>
          <w:rFonts w:ascii="Times New Roman" w:hAnsi="Times New Roman" w:cs="Times New Roman"/>
          <w:sz w:val="28"/>
          <w:szCs w:val="28"/>
        </w:rPr>
        <w:t xml:space="preserve">  признания его инвалидом I группы в связи с выполнением задач в  ходе специальной военной операции.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Указанная мера поддержки распространяется также  на обязательства: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членов семьи мобилизованного (контрактника, добровольца) - по заключенным ими креди</w:t>
      </w:r>
      <w:r>
        <w:rPr>
          <w:rFonts w:ascii="Times New Roman" w:hAnsi="Times New Roman" w:cs="Times New Roman"/>
          <w:sz w:val="28"/>
          <w:szCs w:val="28"/>
        </w:rPr>
        <w:t xml:space="preserve">тным договорам;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не входящих в перечень членов семьи совершеннолетних  детей, родителей или усыновителей мобилизованного  (контрактника, добровольца) - если они участвуют в обязательстве  по кредитному договору на его стороне.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НДФЛ на сумму прекращенн</w:t>
      </w:r>
      <w:r>
        <w:rPr>
          <w:rFonts w:ascii="Times New Roman" w:hAnsi="Times New Roman" w:cs="Times New Roman"/>
          <w:sz w:val="28"/>
          <w:szCs w:val="28"/>
        </w:rPr>
        <w:t>ого обязательства не  начисляется. Исключение: обязательства участника накопительно - ипотечной системы по кредитному договору, заключенному для  приобретения жилья с использованием средств целевого  жилищного займа, в случае его гибели (смерти) или объявл</w:t>
      </w:r>
      <w:r>
        <w:rPr>
          <w:rFonts w:ascii="Times New Roman" w:hAnsi="Times New Roman" w:cs="Times New Roman"/>
          <w:sz w:val="28"/>
          <w:szCs w:val="28"/>
        </w:rPr>
        <w:t xml:space="preserve">ения  судом умершим не прекращаются, а погашаются в установленном  порядке уполномоченным органом. 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Это правило действует применительно к обстоятельствам,  которые послужили основанием для погашения обязательств  и наступили с 1 августа 2023 г.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Заемщик</w:t>
      </w:r>
      <w:r>
        <w:rPr>
          <w:rFonts w:ascii="Times New Roman" w:hAnsi="Times New Roman" w:cs="Times New Roman"/>
          <w:sz w:val="28"/>
          <w:szCs w:val="28"/>
        </w:rPr>
        <w:t xml:space="preserve"> – мобилизованный (доброволец, контрактник) вправе обратиться к кредитору с требованием о предоставлении  кредитных каникул, т.е. о приостановлении исполнения своих обязательств по кредитному договору, а также обязательств всех  лиц, участвующих в правоотн</w:t>
      </w:r>
      <w:r>
        <w:rPr>
          <w:rFonts w:ascii="Times New Roman" w:hAnsi="Times New Roman" w:cs="Times New Roman"/>
          <w:sz w:val="28"/>
          <w:szCs w:val="28"/>
        </w:rPr>
        <w:t xml:space="preserve">ошении на стороне заемщика,  на льготный период.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Аналогичное право на кредитные каникулы есть у членов  семьи мобилизованного (контрактника, добровольца) в отношении заключенных ими договоров. Такое право  не распространяется на кредиты (займы) индивидуа</w:t>
      </w:r>
      <w:r>
        <w:rPr>
          <w:rFonts w:ascii="Times New Roman" w:hAnsi="Times New Roman" w:cs="Times New Roman"/>
          <w:sz w:val="28"/>
          <w:szCs w:val="28"/>
        </w:rPr>
        <w:t xml:space="preserve">льных  предпринимателей - членов семьи мобилизованного (контрактника, добровольца), полученные для ведения ими  предпринимательской деятельности.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Льготой могут воспользоваться мобилизованные граждане.  Освободить от уплаты налога можно только один объект  недвижимости: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квартиру или комнату;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жилой дом или его часть, оформленная на мобилизованного;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помещение, используемое для бизнеса – мас</w:t>
      </w:r>
      <w:r>
        <w:rPr>
          <w:rFonts w:ascii="Times New Roman" w:hAnsi="Times New Roman" w:cs="Times New Roman"/>
          <w:sz w:val="28"/>
          <w:szCs w:val="28"/>
        </w:rPr>
        <w:t>терские, студии и  т.д.;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хозстроения площадью менее 50 кв. метров или дачные дома;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гараж.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407 Налогового кодекса Российской Федерации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мер социальной поддержки, </w:t>
      </w:r>
      <w:r>
        <w:rPr>
          <w:rFonts w:ascii="Times New Roman" w:hAnsi="Times New Roman" w:cs="Times New Roman"/>
          <w:sz w:val="28"/>
          <w:szCs w:val="28"/>
        </w:rPr>
        <w:t>предусмотренных для участников СВО и членов их семей,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 документы, подтверждающие факт участия в СВО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документы, подтверждающие родство с участником СВО.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Данные документы заявитель оформляет самостоятельно.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Получить справку об участии в СВО можно</w:t>
      </w:r>
      <w:r>
        <w:rPr>
          <w:rFonts w:ascii="Times New Roman" w:hAnsi="Times New Roman" w:cs="Times New Roman"/>
          <w:sz w:val="28"/>
          <w:szCs w:val="28"/>
        </w:rPr>
        <w:t xml:space="preserve"> в военкомате по месту жительства. Найти свое отделение можно по ссылке </w:t>
      </w:r>
      <w:hyperlink r:id="rId9" w:tooltip="https://voenkomat.admhmao.ru/kontakty/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https://voenkomat.admhmao.ru/kontakty/</w:t>
        </w:r>
      </w:hyperlink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Федеральная единовременная денежная выплата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ражданам Российской Федерации, призванным на военную  службу по мобилизации, военнослужащим, проходившим  военную службу по призыву, в войсках национальной гвардии,  иным гражданам, которые заключили в период проведения  специальной военной операции контра</w:t>
      </w:r>
      <w:r>
        <w:rPr>
          <w:rFonts w:ascii="Times New Roman" w:hAnsi="Times New Roman" w:cs="Times New Roman"/>
          <w:sz w:val="28"/>
          <w:szCs w:val="28"/>
        </w:rPr>
        <w:t>кт о прохождении военной  службы сроком на один год и более, и иностранным гражданам,  которые заключили в период проведения специальной военной  операции контракт о прохождении военной службы сроком на  один год и более, устанавливается единовременная ден</w:t>
      </w:r>
      <w:r>
        <w:rPr>
          <w:rFonts w:ascii="Times New Roman" w:hAnsi="Times New Roman" w:cs="Times New Roman"/>
          <w:sz w:val="28"/>
          <w:szCs w:val="28"/>
        </w:rPr>
        <w:t xml:space="preserve">ежная  выплата в размере 195 тысяч рублей.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по месту прохождения военной службы  к командиру воинской части.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>➢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Указ Президента Российской Федерации от 02.11.2022 № 787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«О единовременной денежной выплате военнослужащим, проходящим военную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 xml:space="preserve"> службу по контракту в Вооруженных Силах Российской Федерации, войсках национальной гвардии Российской Федерации»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>➢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Постановление Правительства РФ от 14.03.2023 № 386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«Об утверждении Правил осуществления единовременной денежной выплаты военнослужащим, прох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одящим военную службу по контракту в войсках национальной гвардии Российской Федерации»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Получить статус и удостоверение ветерана боевых действий  могут как действующие участники СВО, а именно  мобилизованные, контрактники и добровольцы именных  батальонов, так и уволенные со службы.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к командиру воинской части; в военкомат по</w:t>
      </w:r>
      <w:r>
        <w:rPr>
          <w:rFonts w:ascii="Times New Roman" w:hAnsi="Times New Roman" w:cs="Times New Roman"/>
          <w:sz w:val="28"/>
          <w:szCs w:val="28"/>
        </w:rPr>
        <w:t xml:space="preserve">  месту жительства. </w:t>
      </w:r>
    </w:p>
    <w:p w:rsidR="00574700" w:rsidRDefault="00226FE8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19.09.2003 № 763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PT Serif" w:hAnsi="Times New Roman" w:cs="Times New Roman"/>
          <w:color w:val="22272F"/>
          <w:sz w:val="24"/>
          <w:szCs w:val="24"/>
          <w:highlight w:val="white"/>
        </w:rPr>
        <w:t>Об удостоверении ветерана боевых действий</w:t>
      </w:r>
      <w:r>
        <w:rPr>
          <w:rFonts w:ascii="Times New Roman" w:eastAsia="PT Serif" w:hAnsi="Times New Roman" w:cs="Times New Roman"/>
          <w:color w:val="22272F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ветеранам боевых действий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Военнослужащим, имеющим удостоверение «Ветеран боевых действий» </w:t>
      </w:r>
      <w:r>
        <w:rPr>
          <w:rFonts w:ascii="Times New Roman" w:hAnsi="Times New Roman" w:cs="Times New Roman"/>
          <w:sz w:val="28"/>
          <w:szCs w:val="28"/>
        </w:rPr>
        <w:t>назначается ежемесячная выплата в размере 4184,51 рублей. Постановление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20 марта 2024 г. № 345 «Об особенностях осуществления в 2024 году мер социальной защиты (поддержки)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граждан» предусматривает </w:t>
      </w:r>
      <w:r>
        <w:rPr>
          <w:rFonts w:ascii="Times New Roman" w:hAnsi="Times New Roman" w:cs="Times New Roman"/>
          <w:sz w:val="28"/>
          <w:szCs w:val="28"/>
        </w:rPr>
        <w:t>установление ежемесячной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денежной выплаты ветеранам боевых действий принимающим участие в СВО без подачи заявления со дня признания гражданина ветераном боевых действий на основании сведений об оформлении соответствующего удостоверения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 образца, пол</w:t>
      </w:r>
      <w:r>
        <w:rPr>
          <w:rFonts w:ascii="Times New Roman" w:hAnsi="Times New Roman" w:cs="Times New Roman"/>
          <w:sz w:val="28"/>
          <w:szCs w:val="28"/>
        </w:rPr>
        <w:t>ученных Фондом пенсионного и социального страхования Российской Федерации от федеральных органов исполнительной власти,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органов, осуществляющих выдачу этих удостоверений. В случае обращения с заявлением о назначении ежемесячной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денежной выплаты ежемесячная денежная выплата устанавливается с даты заявления с пересмотром срока установления при поступлении списков об участнике СВО. 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</w:t>
      </w:r>
      <w:r>
        <w:rPr>
          <w:rFonts w:ascii="Times New Roman" w:hAnsi="Times New Roman" w:cs="Times New Roman"/>
          <w:sz w:val="28"/>
          <w:szCs w:val="28"/>
        </w:rPr>
        <w:t xml:space="preserve">: в Отделение Социального Фонда Российской Федерации по Ханты-Мансийскому автономному </w:t>
      </w:r>
      <w:r>
        <w:rPr>
          <w:rFonts w:ascii="Times New Roman" w:hAnsi="Times New Roman" w:cs="Times New Roman"/>
          <w:sz w:val="28"/>
          <w:szCs w:val="28"/>
        </w:rPr>
        <w:t>округу – Югре.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инвалидам боевых действий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Инвалидам боевых действий (инвалидам войны) назначается ежемесячная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денежная выплата, размер которой с 01.02.2024 составляет 7605,</w:t>
      </w:r>
      <w:r>
        <w:rPr>
          <w:rFonts w:ascii="Times New Roman" w:hAnsi="Times New Roman" w:cs="Times New Roman"/>
          <w:sz w:val="28"/>
          <w:szCs w:val="28"/>
        </w:rPr>
        <w:t>52 рублей. Назначается без подачи заявления. Из состава ежемесячной денежной выплаты удерживается набор социальных услуг в размере 1578,50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от которого можно отказаться до 1 октября текущего года, отказ будет действовать с 1 января следующего года.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компенсация при установлении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инвалидности вследствие военной травмы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инвалидности вследствие военной травмы или </w:t>
      </w:r>
      <w:r>
        <w:rPr>
          <w:rFonts w:ascii="Times New Roman" w:hAnsi="Times New Roman" w:cs="Times New Roman"/>
          <w:sz w:val="28"/>
          <w:szCs w:val="28"/>
        </w:rPr>
        <w:t>инвалидности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военнослужащему, или гражданину, призванному на военные сборы, или гражданин</w:t>
      </w:r>
      <w:r>
        <w:rPr>
          <w:rFonts w:ascii="Times New Roman" w:hAnsi="Times New Roman" w:cs="Times New Roman"/>
          <w:sz w:val="28"/>
          <w:szCs w:val="28"/>
        </w:rPr>
        <w:t>у, пребывающему в добровольческом формировании, в период прохождения военной службы, военных сборов, исполнения обязанностей по контракту о пребывании в добровольческом формировании либо после увольнения с военной службы,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отчисления с военных сборов, оконч</w:t>
      </w:r>
      <w:r>
        <w:rPr>
          <w:rFonts w:ascii="Times New Roman" w:hAnsi="Times New Roman" w:cs="Times New Roman"/>
          <w:sz w:val="28"/>
          <w:szCs w:val="28"/>
        </w:rPr>
        <w:t>ания военных сборов или прекращения контракта о пребывании в добровольческом формировании выплачивается ежемесячная денежная компенсация в возмещение вреда, причиненного здоровью, размер которой зависит от группы инвалидности с 01.01.2024 года: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для инв</w:t>
      </w:r>
      <w:r>
        <w:rPr>
          <w:rFonts w:ascii="Times New Roman" w:hAnsi="Times New Roman" w:cs="Times New Roman"/>
          <w:sz w:val="28"/>
          <w:szCs w:val="28"/>
        </w:rPr>
        <w:t>алидов I группы – 22908,62 рублей;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инвалидов II группы – 11454,30 рубля рублей;</w:t>
      </w:r>
    </w:p>
    <w:p w:rsidR="00574700" w:rsidRDefault="00226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инвалидов III группы – 4581,72 рублей. 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 Фонда Российской Федерации по Ханты-Мансийскому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автономному округу – Югре.</w:t>
      </w:r>
    </w:p>
    <w:p w:rsidR="00574700" w:rsidRDefault="00226FE8">
      <w:pPr>
        <w:spacing w:after="0"/>
        <w:ind w:left="992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</w:t>
      </w:r>
      <w:r>
        <w:rPr>
          <w:rFonts w:ascii="Times New Roman" w:hAnsi="Times New Roman" w:cs="Times New Roman"/>
          <w:sz w:val="24"/>
          <w:szCs w:val="24"/>
        </w:rPr>
        <w:t>закон от 07.11.2011 № 306-ФЗ (ред. от 25.12.2023) «О денежном довольствии военнослужащих и предоставлении им отдельных выплат»</w:t>
      </w:r>
    </w:p>
    <w:p w:rsidR="00574700" w:rsidRDefault="00226FE8">
      <w:pPr>
        <w:spacing w:after="0"/>
        <w:ind w:left="992" w:hanging="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26.01.2023 № 99 «Об индексации в 2023 году размеров отдельных выплат военнослужащим, сотрудни</w:t>
      </w:r>
      <w:r>
        <w:rPr>
          <w:rFonts w:ascii="Times New Roman" w:hAnsi="Times New Roman" w:cs="Times New Roman"/>
          <w:sz w:val="24"/>
          <w:szCs w:val="24"/>
        </w:rPr>
        <w:t>кам некоторых федеральных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 исполнительной власти, гражданам, уволенным с военной службы (службы), и гражданам, проходившим военные сборы»</w:t>
      </w:r>
    </w:p>
    <w:p w:rsidR="00574700" w:rsidRDefault="00574700">
      <w:pPr>
        <w:spacing w:after="0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 вследствие военной травмы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ежемесячное материальное обеспечение  в размере </w:t>
      </w:r>
      <w:r>
        <w:rPr>
          <w:rFonts w:ascii="Times New Roman" w:hAnsi="Times New Roman" w:cs="Times New Roman"/>
          <w:sz w:val="28"/>
          <w:szCs w:val="28"/>
        </w:rPr>
        <w:br/>
        <w:t>1 000 рублей выплачивается гражданам Российской  Федерации, признанным в установленном порядке инвалидами  вследствие военной травмы, за исключением граждан, которым  дополнительное ежемесячно</w:t>
      </w:r>
      <w:r>
        <w:rPr>
          <w:rFonts w:ascii="Times New Roman" w:hAnsi="Times New Roman" w:cs="Times New Roman"/>
          <w:sz w:val="28"/>
          <w:szCs w:val="28"/>
        </w:rPr>
        <w:t>е материальное обеспечение  выплачивается в соответствии с Указом Президента Российской  Федерации от 30.03.2005 № 363 «О мерах по улучшению  материального положения некоторых категорий граждан РФ в связи с 60-летием Победы в Великой Отечественной войне 19</w:t>
      </w:r>
      <w:r>
        <w:rPr>
          <w:rFonts w:ascii="Times New Roman" w:hAnsi="Times New Roman" w:cs="Times New Roman"/>
          <w:sz w:val="28"/>
          <w:szCs w:val="28"/>
        </w:rPr>
        <w:t xml:space="preserve">41– 1945 годов».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Ханты-Мансийскому автономному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 Президента Российской Федерации от 01.08.2005 № 887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 xml:space="preserve"> «О мерах по улучшению материального положения инвалидов вследст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вие военной травмы»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Единовременное пособие в случае гибели (смерти) 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военнослужащего членам его семьи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Членам семьи погибшего (умершего) военнослужащего  выплачивается единовременное пособие в случае, если его гибель  (смерть) наступила при исполнении обязанностей военной службы  либо смерть наступила вследствие увечья (ранения, травмы,  контузии) или забол</w:t>
      </w:r>
      <w:r>
        <w:rPr>
          <w:rFonts w:ascii="Times New Roman" w:hAnsi="Times New Roman" w:cs="Times New Roman"/>
          <w:sz w:val="28"/>
          <w:szCs w:val="28"/>
        </w:rPr>
        <w:t xml:space="preserve">евания, полученных при исполнении  обязанностей военной службы, до истечения одного года со дня  увольнения с военной службы.  Размер единовременного пособия с 01.01.2023 составляет  4 697 594,34 рубля.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</w:t>
      </w:r>
      <w:r>
        <w:rPr>
          <w:rFonts w:ascii="Times New Roman" w:hAnsi="Times New Roman" w:cs="Times New Roman"/>
          <w:sz w:val="28"/>
          <w:szCs w:val="28"/>
        </w:rPr>
        <w:t xml:space="preserve">аты,  военные комиссариаты муниципального образования. </w:t>
      </w:r>
    </w:p>
    <w:p w:rsidR="00574700" w:rsidRDefault="00226FE8">
      <w:pPr>
        <w:spacing w:after="0"/>
        <w:ind w:left="1134" w:hanging="426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07.11.2011 № 306-ФЗ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«О денежном довольствии военнослужащих и предоставлении им отдельных выплат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</w:rPr>
        <w:t>»</w:t>
      </w:r>
    </w:p>
    <w:p w:rsidR="00574700" w:rsidRDefault="00226FE8">
      <w:pPr>
        <w:spacing w:after="0"/>
        <w:ind w:left="1134" w:hanging="425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Постановление Правительства РФ от 26.01.2023 № 99 «Об индексации в 2023 году р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 военные сборы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»</w:t>
      </w:r>
    </w:p>
    <w:p w:rsidR="00574700" w:rsidRDefault="00226FE8">
      <w:p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Министра обороны РФ от 06.05.2012 № 1100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(ред. от 17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 довольствии военнослужащих и предоставлении им отдельных в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 xml:space="preserve">ыплат» </w:t>
      </w: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отчислении с военных сборов в связи с признанием  </w:t>
      </w: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 службе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Военнослужащим, уволенным с в</w:t>
      </w:r>
      <w:r>
        <w:rPr>
          <w:rFonts w:ascii="Times New Roman" w:hAnsi="Times New Roman" w:cs="Times New Roman"/>
          <w:sz w:val="28"/>
          <w:szCs w:val="28"/>
        </w:rPr>
        <w:t>оенной службы в связи  с признанием их военно-врачебными комиссиями не годными  к военной службе вследствие увечья (ранения, травмы, контузии)  или заболевания, полученных при исполнении обязанностей  военной службы, назначается единовременное пособие, раз</w:t>
      </w:r>
      <w:r>
        <w:rPr>
          <w:rFonts w:ascii="Times New Roman" w:hAnsi="Times New Roman" w:cs="Times New Roman"/>
          <w:sz w:val="28"/>
          <w:szCs w:val="28"/>
        </w:rPr>
        <w:t xml:space="preserve">мер  которого с 01.01.2023 составляет: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 случае военной службы по контракту – 3 131 729,55 рублей; 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при военной службе по призыву или военных сборах – 1 565 864,79 рублей.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муниципального образования. </w:t>
      </w:r>
    </w:p>
    <w:p w:rsidR="00574700" w:rsidRDefault="00226FE8">
      <w:pPr>
        <w:spacing w:after="0"/>
        <w:ind w:left="1134" w:hanging="426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07.11.2011 № 306-ФЗ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«О денежном довольствии военнослужащих и предоставлении им отдельных выплат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</w:rPr>
        <w:t>»</w:t>
      </w:r>
    </w:p>
    <w:p w:rsidR="00574700" w:rsidRDefault="00226FE8">
      <w:pPr>
        <w:spacing w:after="0"/>
        <w:ind w:left="1134" w:hanging="425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Постановление Правительства РФ от 26.01.20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23 № 99 «Об индексации в 2023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 военные сборы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»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Приказ Министра обороны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РФ от 06.05.2012 № 1100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 довольствии военнослуж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ащих и предоставлении им отдельных выплат»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Героям Российской Федерации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Героям Российской Федерации устанавливается ежемесячная денежная выплата в размере 89675,14 рубль. Если звание присвоено с 1 января 2023 года, без подачи з</w:t>
      </w:r>
      <w:r>
        <w:rPr>
          <w:rFonts w:ascii="Times New Roman" w:hAnsi="Times New Roman" w:cs="Times New Roman"/>
          <w:sz w:val="28"/>
          <w:szCs w:val="28"/>
        </w:rPr>
        <w:t>аявления со дня присвоения соответствующего звания на основании сведений, имеющихся в распоряжении Социального фонда России либо на основании сведений о присвоении звания Героя Российской Федерации полученных из федерального органа исполнительной власти (ф</w:t>
      </w:r>
      <w:r>
        <w:rPr>
          <w:rFonts w:ascii="Times New Roman" w:hAnsi="Times New Roman" w:cs="Times New Roman"/>
          <w:sz w:val="28"/>
          <w:szCs w:val="28"/>
        </w:rPr>
        <w:t>едерального государственного органа), высшего исполнительного органа субъекта Российской Федерации или иного уполномоченного органа (организации), который вносил Президенту Российской Федерации представление гражданина Российской Федерации к соответствующе</w:t>
      </w:r>
      <w:r>
        <w:rPr>
          <w:rFonts w:ascii="Times New Roman" w:hAnsi="Times New Roman" w:cs="Times New Roman"/>
          <w:sz w:val="28"/>
          <w:szCs w:val="28"/>
        </w:rPr>
        <w:t>му званию, на основании Соглашения о межведомственном информационном взаимодействии Фонда пенсионного и социального страхования Российской Федерации либо территориального органа СФР с федеральным органом исполнительной власти (федеральным государственным о</w:t>
      </w:r>
      <w:r>
        <w:rPr>
          <w:rFonts w:ascii="Times New Roman" w:hAnsi="Times New Roman" w:cs="Times New Roman"/>
          <w:sz w:val="28"/>
          <w:szCs w:val="28"/>
        </w:rPr>
        <w:t>рганом), высшим исполнительным органом субъекта Российской Федерации или иным уполномоченным органом (организацией), которыми Президенту Российской Федерации внесено представление о присвоении гражданину Российской Федерации звания Героя Российской Федерац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Федерации по Ханты-Мансийскому автономному округу – Югре.</w:t>
      </w:r>
    </w:p>
    <w:p w:rsidR="00574700" w:rsidRDefault="00226FE8">
      <w:pPr>
        <w:spacing w:after="0"/>
        <w:ind w:left="992" w:hanging="284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 Российской Федерации от 15.01.1993 № 4301-I (ред. от 25.12.2023) «О статусе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Героев Советского Союза, Героев Российской Федерации и полных кавалеров ордена Славы»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призванных на военную службу по мобилизации  в Вооруженные Силы РФ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Для семей граждан, призванных на военную слу</w:t>
      </w:r>
      <w:r>
        <w:rPr>
          <w:rFonts w:ascii="Times New Roman" w:hAnsi="Times New Roman" w:cs="Times New Roman"/>
          <w:sz w:val="28"/>
          <w:szCs w:val="28"/>
        </w:rPr>
        <w:t>жбу  по мобилизации в Вооруженные Силы Российской Федерации  в соответствии с Указом Президента РФ от 21.09.2022 № 647 «Об  объявлении частичной мобилизации в Российской Федерации»,  предусмотрены особые условия назначения единого ежемесячного  пособия в с</w:t>
      </w:r>
      <w:r>
        <w:rPr>
          <w:rFonts w:ascii="Times New Roman" w:hAnsi="Times New Roman" w:cs="Times New Roman"/>
          <w:sz w:val="28"/>
          <w:szCs w:val="28"/>
        </w:rPr>
        <w:t>вязи с рождением и воспитанием ребенка. Так, при расчете среднедушевого дохода семьи для назначения:  единого ежемесячного пособия в связи с рождением  и воспитанием ребенка,  ежемесячной выплаты в связи с рождением (усыновлением)  первого ребенка,  ежемес</w:t>
      </w:r>
      <w:r>
        <w:rPr>
          <w:rFonts w:ascii="Times New Roman" w:hAnsi="Times New Roman" w:cs="Times New Roman"/>
          <w:sz w:val="28"/>
          <w:szCs w:val="28"/>
        </w:rPr>
        <w:t>ячной выплаты в связи с рождением (усыновлением)  ребенка до достижения им возраста 3 лет, – не учитываются  доходы и суммы единовременной материальной помощи,  выплачиваемые за счет средств федерального бюджета, бюджетов  субъектов Российской Федерации, м</w:t>
      </w:r>
      <w:r>
        <w:rPr>
          <w:rFonts w:ascii="Times New Roman" w:hAnsi="Times New Roman" w:cs="Times New Roman"/>
          <w:sz w:val="28"/>
          <w:szCs w:val="28"/>
        </w:rPr>
        <w:t>естных бюджетов и иных  источников, полученные мобилизованными (единовременные  выплаты, пенсия, социальные выплаты и иные доходы).  Также на их семьи не распространяется правило нулевого  дохода: если у мобилизованного в расчетном периоде 20 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 доходы без объективных причин, решение об отказе не принимается – пособие назначается. Если семье ранее было отказано в пособии по причине отсутствия дохода у  мобилизованного супруга, то семья может повторно обратиться за  назначением выплаты.  В данном </w:t>
      </w:r>
      <w:r>
        <w:rPr>
          <w:rFonts w:ascii="Times New Roman" w:hAnsi="Times New Roman" w:cs="Times New Roman"/>
          <w:sz w:val="28"/>
          <w:szCs w:val="28"/>
        </w:rPr>
        <w:t xml:space="preserve">случае пособия выплачиваются в течение 6 месяцев, по истечении срока семья может подать заявление вновь.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Ханты-Мансийскому автономному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Югре.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8"/>
          <w:szCs w:val="28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Постановление Правительства РФ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 xml:space="preserve"> от 29.10.2022 N 1933 (ред. от 02.02.2024) 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призванных на военную службу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по мобилизации в Вооруженные Силы Российской Федерации»</w:t>
      </w:r>
    </w:p>
    <w:p w:rsidR="00574700" w:rsidRDefault="00226FE8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Постановление Правительства РФ от 16.12.2022 N 2330 (ред. от 02.02.2024) «О порядке назначения и выплаты ежемесячного пособия в связи с рождением и воспитанием ребенка»</w:t>
      </w:r>
    </w:p>
    <w:p w:rsidR="00574700" w:rsidRDefault="00574700">
      <w:pPr>
        <w:spacing w:after="0"/>
        <w:ind w:firstLine="708"/>
        <w:jc w:val="both"/>
      </w:pP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членам семей</w:t>
      </w: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погибших (умерших) ветеранов боевых действий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Члены семьи погибших (умерших) ветеранов боевых действий имеют право на ежемесячную выплату 2283,11 рубля.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sz w:val="28"/>
          <w:szCs w:val="28"/>
        </w:rPr>
        <w:t>Федерации по Ханты-Мансийскому автономному округу – Югре, также заявление можно подать через портал Госуслуг РФ и МФЦ.</w:t>
      </w:r>
    </w:p>
    <w:p w:rsidR="00574700" w:rsidRDefault="00226FE8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детям погибших военнослужащих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Ежемесячное пособие в размере 4413,05 рубля с 01.01.2024 выплачивается: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детям военнослужащих и сотрудников органов внутренних дел Российской Федерации, учреждений и органов уголовно исполнительной системы, органов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принудительного исполнения Российской Ф</w:t>
      </w:r>
      <w:r>
        <w:rPr>
          <w:rFonts w:ascii="Times New Roman" w:hAnsi="Times New Roman" w:cs="Times New Roman"/>
          <w:sz w:val="28"/>
          <w:szCs w:val="28"/>
        </w:rPr>
        <w:t>едерации, Государственной противопожарной службы МЧС России, органов по контролю за оборотом наркотических средств и психотропных веществ, лиц, проходивших службу в войсках национальной гвардии Российской Федерации и имевших специальные звания полиции, про</w:t>
      </w:r>
      <w:r>
        <w:rPr>
          <w:rFonts w:ascii="Times New Roman" w:hAnsi="Times New Roman" w:cs="Times New Roman"/>
          <w:sz w:val="28"/>
          <w:szCs w:val="28"/>
        </w:rPr>
        <w:t>ходивших службу в федеральных органах налоговой полиции, погибших (умерших, объявленных умершими, признанных безвестно отсутствующими) при исполнении обязанностей военной службы (служебных обязанностей);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детям лиц, умерших вследствие военной травмы посл</w:t>
      </w:r>
      <w:r>
        <w:rPr>
          <w:rFonts w:ascii="Times New Roman" w:hAnsi="Times New Roman" w:cs="Times New Roman"/>
          <w:sz w:val="28"/>
          <w:szCs w:val="28"/>
        </w:rPr>
        <w:t>е увольнения с военной службы (службы в войсках, органах и учреждениях) по контракту. Данное пособие выплачивается ребенку до достижения им 18-летнего возраста (ставшему инвалидом до достижения 18-летнего возраста – независимо от возраста); обучающемуся по</w:t>
      </w:r>
      <w:r>
        <w:rPr>
          <w:rFonts w:ascii="Times New Roman" w:hAnsi="Times New Roman" w:cs="Times New Roman"/>
          <w:sz w:val="28"/>
          <w:szCs w:val="28"/>
        </w:rPr>
        <w:t xml:space="preserve"> очной форме обучения в образовательном учреждении – до окончания обучения, но не более чем до достижения 23- летнего возраста. Выплата ежемесячного пособия до достижения ребенком возраста 18 лет осуществляется его законному представителю (родителю, усынов</w:t>
      </w:r>
      <w:r>
        <w:rPr>
          <w:rFonts w:ascii="Times New Roman" w:hAnsi="Times New Roman" w:cs="Times New Roman"/>
          <w:sz w:val="28"/>
          <w:szCs w:val="28"/>
        </w:rPr>
        <w:t>ителю, опекуну или попечителю).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Федерации по Ханты-Мансийскому автономному округу – Югре, также заявление можно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подать через портал Госуслуг РФ и МФЦ.</w:t>
      </w:r>
    </w:p>
    <w:p w:rsidR="00574700" w:rsidRDefault="00226FE8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</w:t>
      </w:r>
      <w:r>
        <w:rPr>
          <w:rFonts w:ascii="Times New Roman" w:hAnsi="Times New Roman" w:cs="Times New Roman"/>
          <w:sz w:val="24"/>
          <w:szCs w:val="24"/>
        </w:rPr>
        <w:t>еранах»</w:t>
      </w:r>
    </w:p>
    <w:p w:rsidR="00574700" w:rsidRDefault="00226FE8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30.06.2010 № 481 (ред. от</w:t>
      </w:r>
    </w:p>
    <w:p w:rsidR="00574700" w:rsidRDefault="00226FE8">
      <w:pPr>
        <w:spacing w:after="0"/>
        <w:ind w:left="99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24.03.2023) «О ежемесячном пособии детям военнослужащих и сотрудников некоторых федеральных органов исполнительной власти, погибших (умерших, объявленных умершими, приз</w:t>
      </w:r>
      <w:r>
        <w:rPr>
          <w:rFonts w:ascii="Times New Roman" w:hAnsi="Times New Roman" w:cs="Times New Roman"/>
          <w:sz w:val="24"/>
          <w:szCs w:val="24"/>
        </w:rPr>
        <w:t>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учреждениях)»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береме</w:t>
      </w:r>
      <w:r>
        <w:rPr>
          <w:rFonts w:ascii="Times New Roman" w:hAnsi="Times New Roman" w:cs="Times New Roman"/>
          <w:b/>
          <w:bCs/>
          <w:sz w:val="28"/>
          <w:szCs w:val="28"/>
        </w:rPr>
        <w:t>нной жене военнослужащего,</w:t>
      </w: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проходящего военную службу по мобилизации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Выплата пособия в размере 58445,21 рублей устанавливается женщине со сроком беременности не меньше 180 дней, супруг которой проходит службу по призыву или по мобилизации. Пособие назначае</w:t>
      </w:r>
      <w:r>
        <w:rPr>
          <w:rFonts w:ascii="Times New Roman" w:hAnsi="Times New Roman" w:cs="Times New Roman"/>
          <w:sz w:val="28"/>
          <w:szCs w:val="28"/>
        </w:rPr>
        <w:t>тся если обращение за ними последовало не позднее 6 месяцев со дня окончания военнослужащим военной службы по призыву или по мобилизации. Необходимо предоставить справку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прохождении супругом военной службы по призыву или мобилизации с указанием срока слу</w:t>
      </w:r>
      <w:r>
        <w:rPr>
          <w:rFonts w:ascii="Times New Roman" w:hAnsi="Times New Roman" w:cs="Times New Roman"/>
          <w:sz w:val="28"/>
          <w:szCs w:val="28"/>
        </w:rPr>
        <w:t>жбы (из воинской части или военного комиссариата).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Федерации по Ханты-Мансийскому автономному округу – Югре, также заявление можно подать через портал Госуслуги РФ и МФЦ.</w:t>
      </w:r>
    </w:p>
    <w:p w:rsidR="00574700" w:rsidRDefault="00226FE8">
      <w:pPr>
        <w:spacing w:after="0"/>
        <w:ind w:left="1134" w:hanging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19.0</w:t>
      </w:r>
      <w:r>
        <w:rPr>
          <w:rFonts w:ascii="Times New Roman" w:hAnsi="Times New Roman" w:cs="Times New Roman"/>
          <w:sz w:val="24"/>
          <w:szCs w:val="24"/>
        </w:rPr>
        <w:t>5.1995 № 81-ФЗ «О государственных пособиях гражданам, имеющим детей»</w:t>
      </w: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на ребенка военнослужащего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Ежемесячное пособие на ребенка военнослужащего, проходящего военную службу по призыву или мобилизации, может получать мать ребенка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его</w:t>
      </w:r>
      <w:r>
        <w:rPr>
          <w:rFonts w:ascii="Times New Roman" w:hAnsi="Times New Roman" w:cs="Times New Roman"/>
          <w:sz w:val="28"/>
          <w:szCs w:val="28"/>
        </w:rPr>
        <w:t xml:space="preserve"> опекун (родственник, ухаживающий за ним). Размер пособия ежегодно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индексируется, с 01.02.2024 составляет 25047,94 рублей. Пособие выплачивается со дня рождения ребенка и до достижения ребенком возраста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 лет, но не ранее дня начала военной службы отца </w:t>
      </w:r>
      <w:r>
        <w:rPr>
          <w:rFonts w:ascii="Times New Roman" w:hAnsi="Times New Roman" w:cs="Times New Roman"/>
          <w:sz w:val="28"/>
          <w:szCs w:val="28"/>
        </w:rPr>
        <w:t>и не позднее дня окончания службы отца. Пособие выплачивается независимо от наличия права на иные виды государственных пособий. Право на это пособие не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распространяется на ребенка курсанта военной образовательной организации.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</w:t>
      </w:r>
      <w:r>
        <w:rPr>
          <w:rFonts w:ascii="Times New Roman" w:hAnsi="Times New Roman" w:cs="Times New Roman"/>
          <w:sz w:val="28"/>
          <w:szCs w:val="28"/>
        </w:rPr>
        <w:t>оциального Фонда РФ по Ханты-Мансийскому автономному округу – Югре.</w:t>
      </w:r>
    </w:p>
    <w:p w:rsidR="00574700" w:rsidRDefault="00226FE8">
      <w:pPr>
        <w:spacing w:after="0"/>
        <w:ind w:left="1134" w:hanging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19.05.1995 № 81-ФЗ «О государственных пособиях гражданам, имеющим детей».</w:t>
      </w:r>
    </w:p>
    <w:p w:rsidR="00574700" w:rsidRDefault="00574700">
      <w:pPr>
        <w:spacing w:after="0"/>
        <w:jc w:val="center"/>
        <w:rPr>
          <w:sz w:val="24"/>
          <w:szCs w:val="24"/>
        </w:rPr>
      </w:pPr>
    </w:p>
    <w:p w:rsidR="00574700" w:rsidRDefault="00226FE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Комп</w:t>
      </w:r>
      <w:r>
        <w:rPr>
          <w:rFonts w:ascii="Times New Roman" w:hAnsi="Times New Roman" w:cs="Times New Roman"/>
          <w:b/>
          <w:bCs/>
          <w:sz w:val="28"/>
          <w:szCs w:val="28"/>
        </w:rPr>
        <w:t>енсационные выплаты в связи с расходами по оплате  жилых помещений членам семей военнослужащих, погибших  (умерших) в период прохождения военной службы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Члены семей военнослужащих, погибших (умерших) в период  прохождения военной службы, в том числе при пр</w:t>
      </w:r>
      <w:r>
        <w:rPr>
          <w:rFonts w:ascii="Times New Roman" w:hAnsi="Times New Roman" w:cs="Times New Roman"/>
          <w:sz w:val="28"/>
          <w:szCs w:val="28"/>
        </w:rPr>
        <w:t>охождении  военной службы по призыву, а также члены семей погибших  (умерших) добровольцев имеют право на получение  компенсационных выплат в связи с расходами по оплате  пользования жилым помещением, содержания жилого помещения,  взноса на капитальный рем</w:t>
      </w:r>
      <w:r>
        <w:rPr>
          <w:rFonts w:ascii="Times New Roman" w:hAnsi="Times New Roman" w:cs="Times New Roman"/>
          <w:sz w:val="28"/>
          <w:szCs w:val="28"/>
        </w:rPr>
        <w:t>онт общего имущества в  многоквартирном доме, коммунальных и других видов услуг (за  пользование услугами местной телефонной связи, оказанными с  использованием стационарных телефонов, за пользование  радиотрансляционной точкой и т.п.) в размере 60% расход</w:t>
      </w:r>
      <w:r>
        <w:rPr>
          <w:rFonts w:ascii="Times New Roman" w:hAnsi="Times New Roman" w:cs="Times New Roman"/>
          <w:sz w:val="28"/>
          <w:szCs w:val="28"/>
        </w:rPr>
        <w:t xml:space="preserve">ов на  данные услуги.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того, члены семьи погибших имеют право на получение  компенсационной выплаты в связи с расходами на установку  стационарного телефона. Размер выплаты определяется на  основании оригиналов платежных документов, подтверждающих 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оплате, исходя из фактических затрат с учетом норм и  тарифов, действовавших в регионе на момент оказания услуги.  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К членам семей относятся:  вдовы (вдовцы), за исключением вступивших в новый брак;  несовершеннолетние дети; 26  дети старше 18 л</w:t>
      </w:r>
      <w:r>
        <w:rPr>
          <w:rFonts w:ascii="Times New Roman" w:hAnsi="Times New Roman" w:cs="Times New Roman"/>
          <w:sz w:val="28"/>
          <w:szCs w:val="28"/>
        </w:rPr>
        <w:t>ет, ставшие инвалидами до достижения  возраста 18 лет;  дети в возрасте до 23 лет, обучающиеся в организациях,  осуществляющих образовательную деятельность, по очной форме;  граждане, находившиеся на иждивении погибшего (умершего)  военнослужащего, доброво</w:t>
      </w:r>
      <w:r>
        <w:rPr>
          <w:rFonts w:ascii="Times New Roman" w:hAnsi="Times New Roman" w:cs="Times New Roman"/>
          <w:sz w:val="28"/>
          <w:szCs w:val="28"/>
        </w:rPr>
        <w:t>льца.  Компенсационные выплаты назначаются с месяца гибели  (смерти) военнослужащего, добровольца и производятся за любой  истекший период, но не более чем за 3 года, предшествующие  месяцу обращения. Куда обращаться: в Отделение Социального Фонда РФ по Ха</w:t>
      </w:r>
      <w:r>
        <w:rPr>
          <w:rFonts w:ascii="Times New Roman" w:hAnsi="Times New Roman" w:cs="Times New Roman"/>
          <w:sz w:val="28"/>
          <w:szCs w:val="28"/>
        </w:rPr>
        <w:t xml:space="preserve">нты-Мансийскому автономному округу – Югре, также заявление можно подать через  портал Госуслуг РФ. </w:t>
      </w:r>
    </w:p>
    <w:p w:rsidR="00574700" w:rsidRDefault="00226FE8">
      <w:pPr>
        <w:spacing w:after="0"/>
        <w:ind w:left="992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➢ Постановление Правительства РФ от 02.08.2005 № 475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 xml:space="preserve">(ред. от 27.02.2023)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br/>
        <w:t>«О предоставлении членам семей погибших (умерших) военнослужащих, граждан, преб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ывавших в добровольческих формированиях,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мущества в многоквартирном доме, коммунальных и других видов услуг»</w:t>
      </w:r>
    </w:p>
    <w:p w:rsidR="00574700" w:rsidRDefault="00574700">
      <w:pPr>
        <w:spacing w:after="0"/>
        <w:jc w:val="center"/>
      </w:pP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проведения ремонта индивидуальных жилых домов,</w:t>
      </w: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принадлежащих членам семей военнослужащих, потерявшим кормильца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Члены семей военнослужащих, погибших (умерших) в период прохожде</w:t>
      </w:r>
      <w:r>
        <w:rPr>
          <w:rFonts w:ascii="Times New Roman" w:hAnsi="Times New Roman" w:cs="Times New Roman"/>
          <w:sz w:val="28"/>
          <w:szCs w:val="28"/>
        </w:rPr>
        <w:t>ния военной службы, в том числе при прохождении военной службы по призыву имеют право на получение средств, выделяемых из федерального бюджета на проведение ремонта жилых домов.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К членам семей относятся: вдовы (вдовцы), за исключением вступивших в новый бр</w:t>
      </w:r>
      <w:r>
        <w:rPr>
          <w:rFonts w:ascii="Times New Roman" w:hAnsi="Times New Roman" w:cs="Times New Roman"/>
          <w:sz w:val="28"/>
          <w:szCs w:val="28"/>
        </w:rPr>
        <w:t>ак;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учреждениях по очной форме обучения; лица, находившиеся на иждивении погибшего (умершего) военно</w:t>
      </w:r>
      <w:r>
        <w:rPr>
          <w:rFonts w:ascii="Times New Roman" w:hAnsi="Times New Roman" w:cs="Times New Roman"/>
          <w:sz w:val="28"/>
          <w:szCs w:val="28"/>
        </w:rPr>
        <w:t>служащего.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выплаты подается по месту жительства: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 электронном виде через портал Госуслуг РФ;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через многофункциональный центр предоставления государственных и муниципальных услуг;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посредством обращения в Отделение Социа</w:t>
      </w:r>
      <w:r>
        <w:rPr>
          <w:rFonts w:ascii="Times New Roman" w:hAnsi="Times New Roman" w:cs="Times New Roman"/>
          <w:sz w:val="28"/>
          <w:szCs w:val="28"/>
        </w:rPr>
        <w:t>льного Фонда РФ по Ханты-Мансийскому автономному округу – Югре.</w:t>
      </w:r>
    </w:p>
    <w:p w:rsidR="00574700" w:rsidRDefault="00226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27 мая 2006 г. № 313 «Об утверждении Правил обеспечения проведения ремонта индивидуальных жилых домов, принадлежащих членам семей военнослужащих, потерявшим</w:t>
      </w:r>
      <w:r>
        <w:rPr>
          <w:rFonts w:ascii="Times New Roman" w:hAnsi="Times New Roman" w:cs="Times New Roman"/>
          <w:sz w:val="24"/>
          <w:szCs w:val="24"/>
        </w:rPr>
        <w:t xml:space="preserve"> кормильца»</w:t>
      </w:r>
    </w:p>
    <w:p w:rsidR="00574700" w:rsidRDefault="00574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Проактивное формирование электронных сертификатов</w:t>
      </w: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технические средства реабилитации и протезно-ортопедические</w:t>
      </w:r>
    </w:p>
    <w:p w:rsidR="00574700" w:rsidRDefault="00226FE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изделия участникам СВО.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Территориальным органом СФР в течении 5-ти рабочих дней со дня поступления из федерального учреждения мед</w:t>
      </w:r>
      <w:r>
        <w:rPr>
          <w:rFonts w:ascii="Times New Roman" w:hAnsi="Times New Roman" w:cs="Times New Roman"/>
          <w:sz w:val="28"/>
          <w:szCs w:val="28"/>
        </w:rPr>
        <w:t>ико-социальной экспертизы программы реабилитации участника СВО принимается решение о приобретении технического средства (изделия) и (или) услуги по его ремонту с использованием электронного сертификата, без подачи заявления.</w:t>
      </w:r>
    </w:p>
    <w:p w:rsidR="00574700" w:rsidRDefault="00226FE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Беззаявительный порядок не применяется в отношении протезов, в том числе высокофункциональных протезов с микропроцессорным управлением, за</w:t>
      </w:r>
    </w:p>
    <w:p w:rsidR="00574700" w:rsidRDefault="00226FE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исключением случаев, когда имеются сведения об увольнении с военной службы (службы, работы) инвалидов военной травмы.</w:t>
      </w:r>
    </w:p>
    <w:p w:rsidR="00574700" w:rsidRDefault="005747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700" w:rsidRDefault="00226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</w:p>
    <w:p w:rsidR="00574700" w:rsidRDefault="00226FE8">
      <w:pPr>
        <w:spacing w:after="0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  на лечение в санатории и базы отдыха Министерства обороны РФ </w:t>
      </w:r>
    </w:p>
    <w:p w:rsidR="00574700" w:rsidRDefault="00226FE8">
      <w:pPr>
        <w:pStyle w:val="12"/>
        <w:spacing w:line="276" w:lineRule="auto"/>
        <w:ind w:right="153" w:firstLine="556"/>
      </w:pPr>
      <w:r>
        <w:rPr>
          <w:sz w:val="28"/>
          <w:szCs w:val="28"/>
        </w:rPr>
        <w:t>Военнослужащие и их семьи могут получить на льготных основаниях путевки на санаторно-курортное лечение в санатория</w:t>
      </w:r>
      <w:r>
        <w:rPr>
          <w:sz w:val="28"/>
          <w:szCs w:val="28"/>
        </w:rPr>
        <w:t xml:space="preserve">х, домах и базах отдыха Министерства обороны </w:t>
      </w:r>
      <w:r>
        <w:rPr>
          <w:spacing w:val="-2"/>
          <w:sz w:val="28"/>
          <w:szCs w:val="28"/>
        </w:rPr>
        <w:t>Российской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Федерации.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Воспользоваться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таким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можно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</w:t>
      </w:r>
      <w:r>
        <w:rPr>
          <w:sz w:val="28"/>
          <w:szCs w:val="28"/>
        </w:rPr>
        <w:t>наличии медицинских показаний и не более одного раза в год.</w:t>
      </w:r>
    </w:p>
    <w:p w:rsidR="00574700" w:rsidRDefault="00226FE8">
      <w:pPr>
        <w:pStyle w:val="12"/>
        <w:spacing w:line="276" w:lineRule="auto"/>
      </w:pPr>
      <w:r>
        <w:rPr>
          <w:sz w:val="28"/>
          <w:szCs w:val="28"/>
        </w:rPr>
        <w:t>Отдых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полагается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категориям:</w:t>
      </w:r>
    </w:p>
    <w:p w:rsidR="00574700" w:rsidRDefault="00226FE8">
      <w:pPr>
        <w:pStyle w:val="12"/>
        <w:spacing w:line="276" w:lineRule="auto"/>
        <w:ind w:right="156"/>
      </w:pPr>
      <w:r>
        <w:rPr>
          <w:sz w:val="28"/>
          <w:szCs w:val="28"/>
        </w:rPr>
        <w:t xml:space="preserve"> - военнослужащим, проходящим военную службу по кон</w:t>
      </w:r>
      <w:r>
        <w:rPr>
          <w:sz w:val="28"/>
          <w:szCs w:val="28"/>
        </w:rPr>
        <w:t>тракту,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членам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(супруга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(супруг),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до 18 лет, а также старше этого возраста, ставшие инвалидами до достижения ими возраста 18 лет, дети в возрасте до 23 лет, обучающиеся в образовательных учреждениях по очной форме обучения), а та</w:t>
      </w:r>
      <w:r>
        <w:rPr>
          <w:sz w:val="28"/>
          <w:szCs w:val="28"/>
        </w:rPr>
        <w:t>кже лица, находящиеся на иждивении военнослужащих и проживающие совместно с ними;</w:t>
      </w:r>
    </w:p>
    <w:p w:rsidR="00574700" w:rsidRDefault="00226FE8">
      <w:pPr>
        <w:pStyle w:val="12"/>
        <w:spacing w:line="276" w:lineRule="auto"/>
        <w:ind w:right="152"/>
      </w:pPr>
      <w:r>
        <w:rPr>
          <w:sz w:val="28"/>
          <w:szCs w:val="28"/>
        </w:rPr>
        <w:t xml:space="preserve"> - членам семей военнослужащих, потерявшим кормильца, родителям, достигшим пенсионного возраста, и родителям- инвалидам старших и высших офицеров, погибших (умерших) в период</w:t>
      </w:r>
      <w:r>
        <w:rPr>
          <w:sz w:val="28"/>
          <w:szCs w:val="28"/>
        </w:rPr>
        <w:t xml:space="preserve"> прохождения ими военной службы;</w:t>
      </w:r>
    </w:p>
    <w:p w:rsidR="00574700" w:rsidRDefault="00226FE8">
      <w:pPr>
        <w:pStyle w:val="12"/>
        <w:spacing w:line="276" w:lineRule="auto"/>
        <w:ind w:right="156"/>
      </w:pPr>
      <w:r>
        <w:rPr>
          <w:sz w:val="28"/>
          <w:szCs w:val="28"/>
        </w:rPr>
        <w:t xml:space="preserve"> - вдовам (вдовцам) военнослужащих, потерявшим кормильца, до повторного вступления в брак;</w:t>
      </w:r>
    </w:p>
    <w:p w:rsidR="00574700" w:rsidRDefault="00226FE8">
      <w:pPr>
        <w:pStyle w:val="12"/>
        <w:spacing w:line="276" w:lineRule="auto"/>
        <w:ind w:right="158"/>
      </w:pPr>
      <w:r>
        <w:rPr>
          <w:sz w:val="28"/>
          <w:szCs w:val="28"/>
        </w:rPr>
        <w:t xml:space="preserve"> - Героям Российской Федерации и членам их семей (супруги, родители, дети в возрасте до 18 лет и дети в возрасте до 23 лет, обучающиеся в образовательных учреждениях по очной форме </w:t>
      </w:r>
      <w:r>
        <w:rPr>
          <w:spacing w:val="-2"/>
          <w:sz w:val="28"/>
          <w:szCs w:val="28"/>
        </w:rPr>
        <w:t>обучения);</w:t>
      </w:r>
    </w:p>
    <w:p w:rsidR="00574700" w:rsidRDefault="00226FE8">
      <w:pPr>
        <w:pStyle w:val="12"/>
        <w:spacing w:line="276" w:lineRule="auto"/>
        <w:ind w:right="153"/>
      </w:pPr>
      <w:r>
        <w:rPr>
          <w:sz w:val="28"/>
          <w:szCs w:val="28"/>
        </w:rPr>
        <w:t xml:space="preserve"> - супругам и родителям умерших (погибших) Героев Российской Фед</w:t>
      </w:r>
      <w:r>
        <w:rPr>
          <w:sz w:val="28"/>
          <w:szCs w:val="28"/>
        </w:rPr>
        <w:t>ерации.</w:t>
      </w:r>
    </w:p>
    <w:p w:rsidR="00574700" w:rsidRDefault="00226FE8">
      <w:pPr>
        <w:pStyle w:val="12"/>
        <w:spacing w:line="276" w:lineRule="auto"/>
        <w:ind w:right="153" w:firstLine="556"/>
      </w:pPr>
      <w:r>
        <w:rPr>
          <w:sz w:val="28"/>
          <w:szCs w:val="28"/>
        </w:rPr>
        <w:t>В первую очередь путевки выдаются Героям Российской Федерации, членам их семей, супругам и родителям погибших (умерших) Героев Российской Федерации. Правом преимущественного предоставления путевок могут воспользоваться семьи участников СВО, погибши</w:t>
      </w:r>
      <w:r>
        <w:rPr>
          <w:sz w:val="28"/>
          <w:szCs w:val="28"/>
        </w:rPr>
        <w:t>х при исполнении обязанностей военной службы. Кроме того, предусмотрен бесплатный проезд до места отдыха.</w:t>
      </w:r>
    </w:p>
    <w:p w:rsidR="00574700" w:rsidRDefault="00226FE8">
      <w:pPr>
        <w:pStyle w:val="12"/>
        <w:spacing w:line="276" w:lineRule="auto"/>
        <w:ind w:right="152"/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>: подать заявление и предоставить медицинскую справку можно через электронную почту санаторно-курортной организации или послав туда пис</w:t>
      </w:r>
      <w:r>
        <w:rPr>
          <w:sz w:val="28"/>
          <w:szCs w:val="28"/>
        </w:rPr>
        <w:t xml:space="preserve">ьмо почтой России. Также, подать заявление можно на сайте «Военные здравницы» </w:t>
      </w:r>
      <w:hyperlink r:id="rId10" w:tooltip="https://skkmorf.ru/" w:history="1">
        <w:r>
          <w:rPr>
            <w:spacing w:val="-2"/>
            <w:sz w:val="28"/>
            <w:szCs w:val="28"/>
          </w:rPr>
          <w:t>https://skkmorf.ru/</w:t>
        </w:r>
      </w:hyperlink>
      <w:r>
        <w:rPr>
          <w:spacing w:val="-2"/>
          <w:sz w:val="28"/>
          <w:szCs w:val="28"/>
        </w:rPr>
        <w:t>.</w:t>
      </w:r>
    </w:p>
    <w:p w:rsidR="00574700" w:rsidRDefault="00226FE8">
      <w:pPr>
        <w:pStyle w:val="12"/>
        <w:spacing w:line="276" w:lineRule="auto"/>
        <w:ind w:right="153"/>
      </w:pPr>
      <w:r>
        <w:rPr>
          <w:sz w:val="28"/>
          <w:szCs w:val="28"/>
        </w:rPr>
        <w:t>Список адресов электронной почты санаторно-курортных организаций размещен на официальном сайте М</w:t>
      </w:r>
      <w:r>
        <w:rPr>
          <w:sz w:val="28"/>
          <w:szCs w:val="28"/>
        </w:rPr>
        <w:t xml:space="preserve">инобороны РФ </w:t>
      </w:r>
      <w:hyperlink r:id="rId11" w:tooltip="https://sc.mil.ru/" w:history="1">
        <w:r>
          <w:rPr>
            <w:spacing w:val="-2"/>
            <w:sz w:val="28"/>
            <w:szCs w:val="28"/>
          </w:rPr>
          <w:t>https://sc.mil.ru/</w:t>
        </w:r>
      </w:hyperlink>
      <w:r>
        <w:rPr>
          <w:spacing w:val="-2"/>
          <w:sz w:val="28"/>
          <w:szCs w:val="28"/>
        </w:rPr>
        <w:t>.</w:t>
      </w:r>
    </w:p>
    <w:p w:rsidR="00574700" w:rsidRDefault="00226FE8">
      <w:pPr>
        <w:pStyle w:val="12"/>
        <w:spacing w:line="276" w:lineRule="auto"/>
        <w:ind w:right="153" w:firstLine="546"/>
      </w:pPr>
      <w:r>
        <w:rPr>
          <w:color w:val="000000" w:themeColor="text1"/>
          <w:sz w:val="24"/>
          <w:szCs w:val="24"/>
        </w:rPr>
        <w:t>➢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rFonts w:eastAsia="Segoe UI"/>
          <w:color w:val="000000" w:themeColor="text1"/>
          <w:spacing w:val="-4"/>
          <w:sz w:val="24"/>
          <w:szCs w:val="24"/>
        </w:rPr>
        <w:t xml:space="preserve">риказ Министра обороны РФ от 15.03.2011 № 333 (ред. от 15.11.2018) «О порядке санаторно-курортного обеспечения в Вооруженных Силах Российской Федерации» </w:t>
      </w:r>
    </w:p>
    <w:p w:rsidR="00574700" w:rsidRDefault="00574700">
      <w:pPr>
        <w:pStyle w:val="12"/>
        <w:spacing w:line="276" w:lineRule="auto"/>
        <w:ind w:left="0"/>
        <w:jc w:val="left"/>
      </w:pPr>
    </w:p>
    <w:p w:rsidR="00574700" w:rsidRDefault="00226FE8">
      <w:pPr>
        <w:pStyle w:val="1"/>
        <w:spacing w:before="0" w:after="0" w:line="276" w:lineRule="auto"/>
        <w:ind w:right="60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ОБСЛУЖИВАНИЕ</w:t>
      </w:r>
    </w:p>
    <w:p w:rsidR="00574700" w:rsidRDefault="00226FE8">
      <w:pPr>
        <w:pStyle w:val="2"/>
        <w:spacing w:before="0" w:after="0" w:line="27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действий</w:t>
      </w:r>
    </w:p>
    <w:p w:rsidR="00574700" w:rsidRDefault="00226FE8">
      <w:pPr>
        <w:pStyle w:val="12"/>
        <w:spacing w:line="276" w:lineRule="auto"/>
        <w:ind w:left="0" w:right="158" w:firstLine="708"/>
        <w:rPr>
          <w:sz w:val="28"/>
          <w:szCs w:val="28"/>
        </w:rPr>
      </w:pPr>
      <w:r>
        <w:rPr>
          <w:sz w:val="28"/>
          <w:szCs w:val="28"/>
        </w:rPr>
        <w:t>Инвалидам боевых действий предоставляется бесплатное социальное обслуживание на дому, в полустационарной и стационарной формах, а именно:</w:t>
      </w:r>
    </w:p>
    <w:p w:rsidR="00574700" w:rsidRDefault="00226FE8">
      <w:pPr>
        <w:pStyle w:val="12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на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дому;</w:t>
      </w:r>
    </w:p>
    <w:p w:rsidR="00574700" w:rsidRDefault="00226FE8">
      <w:pPr>
        <w:pStyle w:val="12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центрах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реабилитации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инвалидов;</w:t>
      </w:r>
    </w:p>
    <w:p w:rsidR="00574700" w:rsidRDefault="00226FE8">
      <w:pPr>
        <w:pStyle w:val="12"/>
        <w:spacing w:line="276" w:lineRule="auto"/>
        <w:ind w:left="0" w:right="152"/>
        <w:rPr>
          <w:sz w:val="28"/>
          <w:szCs w:val="28"/>
        </w:rPr>
      </w:pPr>
      <w:r>
        <w:rPr>
          <w:sz w:val="28"/>
          <w:szCs w:val="28"/>
        </w:rPr>
        <w:t xml:space="preserve"> - реабилитационных отделениях комплексных центров социального обслуживания населения;</w:t>
      </w:r>
    </w:p>
    <w:p w:rsidR="00574700" w:rsidRDefault="00226FE8">
      <w:pPr>
        <w:pStyle w:val="12"/>
        <w:spacing w:line="276" w:lineRule="auto"/>
        <w:ind w:left="0" w:right="157"/>
        <w:rPr>
          <w:sz w:val="28"/>
          <w:szCs w:val="28"/>
        </w:rPr>
      </w:pPr>
      <w:r>
        <w:rPr>
          <w:sz w:val="28"/>
          <w:szCs w:val="28"/>
        </w:rPr>
        <w:t xml:space="preserve"> - домах-интернатах для престарелых и инвалидов, а также граждан, имеющих психические расстройства.</w:t>
      </w:r>
    </w:p>
    <w:p w:rsidR="00574700" w:rsidRDefault="00226FE8">
      <w:pPr>
        <w:pStyle w:val="12"/>
        <w:spacing w:line="276" w:lineRule="auto"/>
        <w:ind w:left="0" w:right="153" w:firstLine="708"/>
        <w:rPr>
          <w:sz w:val="28"/>
          <w:szCs w:val="28"/>
        </w:rPr>
      </w:pPr>
      <w:r>
        <w:rPr>
          <w:sz w:val="28"/>
          <w:szCs w:val="28"/>
        </w:rPr>
        <w:t>Услуги предоставляются в стационарной или полустационарной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Зачисление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инвалидов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боевых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действий осуществляется вне очереди.</w:t>
      </w:r>
    </w:p>
    <w:p w:rsidR="00574700" w:rsidRDefault="00226FE8">
      <w:pPr>
        <w:pStyle w:val="12"/>
        <w:spacing w:line="276" w:lineRule="auto"/>
        <w:ind w:left="0" w:right="155" w:firstLine="708"/>
        <w:rPr>
          <w:sz w:val="28"/>
          <w:szCs w:val="28"/>
        </w:rPr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 xml:space="preserve">: в организации социального обслуживания защиты по месту жительства. Найти свою организацию можно по ссылке: </w:t>
      </w:r>
      <w:hyperlink r:id="rId12" w:tooltip="https://depsr.admhmao.ru/sotsialnoe-obsluzhivanie-naseleniya/" w:history="1">
        <w:r>
          <w:rPr>
            <w:rStyle w:val="ab"/>
            <w:sz w:val="28"/>
            <w:szCs w:val="28"/>
          </w:rPr>
          <w:t>https://depsr.admhmao.ru/sotsialnoe-obsluzhivanie-naseleniya/</w:t>
        </w:r>
      </w:hyperlink>
    </w:p>
    <w:p w:rsidR="00574700" w:rsidRDefault="00226FE8">
      <w:pPr>
        <w:pStyle w:val="12"/>
        <w:spacing w:line="276" w:lineRule="auto"/>
        <w:ind w:left="992" w:right="155" w:hanging="284"/>
      </w:pPr>
      <w:r>
        <w:rPr>
          <w:color w:val="000000" w:themeColor="text1"/>
          <w:sz w:val="24"/>
          <w:szCs w:val="24"/>
        </w:rPr>
        <w:t>➢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eastAsia="Segoe UI"/>
          <w:color w:val="000000" w:themeColor="text1"/>
          <w:spacing w:val="-4"/>
          <w:sz w:val="24"/>
          <w:szCs w:val="24"/>
        </w:rPr>
        <w:t>Федеральный закон от 28.12.2013 № 442-ФЗ (ред. от 25.12.2023) «Об основах социального обслуживания граждан в Российской Федерации»</w:t>
      </w:r>
    </w:p>
    <w:p w:rsidR="00574700" w:rsidRDefault="00574700">
      <w:pPr>
        <w:tabs>
          <w:tab w:val="left" w:pos="881"/>
        </w:tabs>
        <w:spacing w:after="0" w:line="276" w:lineRule="auto"/>
        <w:ind w:left="881"/>
        <w:jc w:val="both"/>
      </w:pPr>
    </w:p>
    <w:p w:rsidR="00574700" w:rsidRDefault="00226FE8">
      <w:pPr>
        <w:pStyle w:val="1"/>
        <w:spacing w:before="0" w:after="0" w:line="276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ОБРАЗОВАНИЕ</w:t>
      </w:r>
    </w:p>
    <w:p w:rsidR="00574700" w:rsidRDefault="00226FE8">
      <w:pPr>
        <w:pStyle w:val="2"/>
        <w:spacing w:before="0" w:after="0" w:line="276" w:lineRule="auto"/>
        <w:ind w:right="36"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платной формы обучения на бюджет в вузах</w:t>
      </w:r>
    </w:p>
    <w:p w:rsidR="00574700" w:rsidRDefault="00226FE8">
      <w:pPr>
        <w:pStyle w:val="12"/>
        <w:spacing w:line="276" w:lineRule="auto"/>
        <w:ind w:left="0" w:right="157" w:firstLine="708"/>
      </w:pPr>
      <w:r>
        <w:rPr>
          <w:sz w:val="28"/>
          <w:szCs w:val="28"/>
        </w:rPr>
        <w:t>Участники СВО и их дети, учащиеся в образовательных организациях высшего образования, могут перевестись с платной формы обучения на бюджетную при наличии свободных мест, финансируемых за счет бюджета или собственных средств вуза.</w:t>
      </w:r>
    </w:p>
    <w:p w:rsidR="00574700" w:rsidRDefault="00226FE8">
      <w:pPr>
        <w:pStyle w:val="12"/>
        <w:spacing w:line="276" w:lineRule="auto"/>
        <w:ind w:right="154"/>
      </w:pPr>
      <w:r>
        <w:rPr>
          <w:sz w:val="28"/>
          <w:szCs w:val="28"/>
        </w:rPr>
        <w:t>Отказать в переводе могут,</w:t>
      </w:r>
      <w:r>
        <w:rPr>
          <w:sz w:val="28"/>
          <w:szCs w:val="28"/>
        </w:rPr>
        <w:t xml:space="preserve"> если есть академическая задолженность, дисциплинарные взыскания, задолженность по </w:t>
      </w:r>
      <w:r>
        <w:rPr>
          <w:spacing w:val="-2"/>
          <w:sz w:val="28"/>
          <w:szCs w:val="28"/>
        </w:rPr>
        <w:t>оплате.</w:t>
      </w:r>
    </w:p>
    <w:p w:rsidR="00574700" w:rsidRDefault="00226FE8">
      <w:pPr>
        <w:pStyle w:val="12"/>
        <w:spacing w:line="276" w:lineRule="auto"/>
        <w:ind w:right="158"/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>: в вуз, где проходит обучение, с заявлением на имя ректора.</w:t>
      </w:r>
    </w:p>
    <w:p w:rsidR="00574700" w:rsidRDefault="00226FE8">
      <w:pPr>
        <w:pStyle w:val="12"/>
        <w:spacing w:line="276" w:lineRule="auto"/>
        <w:ind w:right="158" w:firstLine="546"/>
      </w:pPr>
      <w:r>
        <w:rPr>
          <w:color w:val="000000" w:themeColor="text1"/>
          <w:sz w:val="24"/>
          <w:szCs w:val="24"/>
        </w:rPr>
        <w:t>➢</w:t>
      </w:r>
      <w:r>
        <w:rPr>
          <w:sz w:val="28"/>
          <w:szCs w:val="28"/>
        </w:rPr>
        <w:t xml:space="preserve"> </w:t>
      </w:r>
      <w:r>
        <w:rPr>
          <w:rFonts w:eastAsia="Segoe UI"/>
          <w:color w:val="000000" w:themeColor="text1"/>
          <w:spacing w:val="-4"/>
          <w:sz w:val="24"/>
          <w:szCs w:val="24"/>
          <w:highlight w:val="white"/>
        </w:rPr>
        <w:t>Приказ Минобрнауки России от 06.06.2013 № 443 (ред. от 09.08.2023)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 (</w:t>
      </w:r>
      <w:r>
        <w:rPr>
          <w:sz w:val="24"/>
          <w:szCs w:val="24"/>
          <w:highlight w:val="white"/>
        </w:rPr>
        <w:t>Вступил</w:t>
      </w:r>
      <w:r>
        <w:rPr>
          <w:spacing w:val="-8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в</w:t>
      </w:r>
      <w:r>
        <w:rPr>
          <w:spacing w:val="-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сил</w:t>
      </w:r>
      <w:r>
        <w:rPr>
          <w:sz w:val="24"/>
          <w:szCs w:val="24"/>
          <w:highlight w:val="white"/>
        </w:rPr>
        <w:t>у</w:t>
      </w:r>
      <w:r>
        <w:rPr>
          <w:spacing w:val="-9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</w:t>
      </w:r>
      <w:r>
        <w:rPr>
          <w:spacing w:val="-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 сентября 2023 года и действует до 31 августа 2024 года в связи </w:t>
      </w:r>
      <w:r>
        <w:rPr>
          <w:sz w:val="24"/>
          <w:szCs w:val="24"/>
          <w:highlight w:val="white"/>
        </w:rPr>
        <w:t>с вступающим в силу с 01.09.2024 п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риказа Минобрнауки России от 28.08.2023 № 822 «Об утверждении порядка и случаев перехода лиц, обучающихся по образовательным программам среднего професси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лиц»)</w:t>
      </w:r>
    </w:p>
    <w:p w:rsidR="00574700" w:rsidRDefault="00226FE8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квоте</w:t>
      </w:r>
    </w:p>
    <w:p w:rsidR="00574700" w:rsidRDefault="00226FE8">
      <w:pPr>
        <w:pStyle w:val="12"/>
        <w:spacing w:line="276" w:lineRule="auto"/>
        <w:ind w:left="0" w:right="160" w:firstLine="708"/>
      </w:pPr>
      <w:r>
        <w:rPr>
          <w:sz w:val="28"/>
          <w:szCs w:val="28"/>
        </w:rPr>
        <w:t xml:space="preserve">Отдельной квотой для поступления в вуз на бюджет могут </w:t>
      </w:r>
      <w:r>
        <w:rPr>
          <w:spacing w:val="-2"/>
          <w:sz w:val="28"/>
          <w:szCs w:val="28"/>
        </w:rPr>
        <w:t>воспользоваться:</w:t>
      </w:r>
    </w:p>
    <w:p w:rsidR="00574700" w:rsidRDefault="00226FE8">
      <w:pPr>
        <w:pStyle w:val="12"/>
        <w:spacing w:line="276" w:lineRule="auto"/>
        <w:ind w:left="0"/>
      </w:pPr>
      <w:r>
        <w:rPr>
          <w:sz w:val="28"/>
          <w:szCs w:val="28"/>
        </w:rPr>
        <w:t xml:space="preserve"> - Герои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Федерации;</w:t>
      </w:r>
    </w:p>
    <w:p w:rsidR="00574700" w:rsidRDefault="00226FE8">
      <w:pPr>
        <w:pStyle w:val="12"/>
        <w:spacing w:line="276" w:lineRule="auto"/>
        <w:ind w:left="0" w:right="2079"/>
      </w:pPr>
      <w:r>
        <w:rPr>
          <w:sz w:val="28"/>
          <w:szCs w:val="28"/>
        </w:rPr>
        <w:t xml:space="preserve"> - лица,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награжденные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тремя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орденами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Мужества;</w:t>
      </w:r>
    </w:p>
    <w:p w:rsidR="00574700" w:rsidRDefault="00226FE8">
      <w:pPr>
        <w:pStyle w:val="12"/>
        <w:spacing w:line="276" w:lineRule="auto"/>
        <w:ind w:left="0" w:right="2079"/>
      </w:pPr>
      <w:r>
        <w:rPr>
          <w:sz w:val="28"/>
          <w:szCs w:val="28"/>
        </w:rPr>
        <w:t xml:space="preserve"> - участники СВО и их дети.</w:t>
      </w:r>
    </w:p>
    <w:p w:rsidR="00574700" w:rsidRDefault="00226FE8">
      <w:pPr>
        <w:pStyle w:val="12"/>
        <w:spacing w:line="276" w:lineRule="auto"/>
        <w:ind w:left="0" w:right="159" w:firstLine="708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них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каждый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соответствии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квотой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образовательной организации должны выделять 10% бюджетных мест.</w:t>
      </w:r>
    </w:p>
    <w:p w:rsidR="00574700" w:rsidRDefault="00226FE8">
      <w:pPr>
        <w:pStyle w:val="12"/>
        <w:spacing w:line="276" w:lineRule="auto"/>
        <w:ind w:left="0" w:right="151" w:firstLine="708"/>
      </w:pPr>
      <w:r>
        <w:rPr>
          <w:color w:val="000000" w:themeColor="text1"/>
          <w:sz w:val="28"/>
          <w:szCs w:val="28"/>
        </w:rPr>
        <w:t>При этом Герои Российской Федерации, лица, награжденные тремя орденами Мужества, и дети, чьи родители погибли или получили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увечье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исполнении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обязанностей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военной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службы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ходе СВО либо удо</w:t>
      </w:r>
      <w:r>
        <w:rPr>
          <w:color w:val="000000" w:themeColor="text1"/>
          <w:sz w:val="28"/>
          <w:szCs w:val="28"/>
        </w:rPr>
        <w:t>стоены звания Героя Российской Федерации или награждены тремя орденами Мужества, принимаются без проведения вступительных испытаний (за исключением дополнит</w:t>
      </w:r>
      <w:r>
        <w:rPr>
          <w:sz w:val="28"/>
          <w:szCs w:val="28"/>
        </w:rPr>
        <w:t>ельных вступительных испытаний творческой или профессиональной направленности).</w:t>
      </w:r>
    </w:p>
    <w:p w:rsidR="00574700" w:rsidRDefault="00226FE8">
      <w:pPr>
        <w:pStyle w:val="12"/>
        <w:spacing w:line="276" w:lineRule="auto"/>
        <w:ind w:left="0" w:right="152" w:firstLine="708"/>
      </w:pPr>
      <w:r>
        <w:rPr>
          <w:sz w:val="28"/>
          <w:szCs w:val="28"/>
        </w:rPr>
        <w:t xml:space="preserve">Остальные категории </w:t>
      </w:r>
      <w:r>
        <w:rPr>
          <w:sz w:val="28"/>
          <w:szCs w:val="28"/>
        </w:rPr>
        <w:t>принимаются по результатам ЕГЭ или по результатам вступительных испытаний, проводимых организацией самостоятельно. Кроме того, для данных категорий граждан предусмотрено:</w:t>
      </w:r>
    </w:p>
    <w:p w:rsidR="00574700" w:rsidRDefault="00226FE8">
      <w:pPr>
        <w:pStyle w:val="12"/>
        <w:spacing w:line="276" w:lineRule="auto"/>
        <w:ind w:left="0" w:right="151"/>
      </w:pPr>
      <w:r>
        <w:rPr>
          <w:sz w:val="28"/>
          <w:szCs w:val="28"/>
        </w:rPr>
        <w:t xml:space="preserve"> - право на прием в подготовительные отделения федеральных государственных</w:t>
      </w:r>
      <w:r>
        <w:rPr>
          <w:spacing w:val="76"/>
          <w:sz w:val="28"/>
          <w:szCs w:val="28"/>
        </w:rPr>
        <w:t xml:space="preserve">   </w:t>
      </w:r>
      <w:r>
        <w:rPr>
          <w:sz w:val="28"/>
          <w:szCs w:val="28"/>
        </w:rPr>
        <w:t>образова</w:t>
      </w:r>
      <w:r>
        <w:rPr>
          <w:sz w:val="28"/>
          <w:szCs w:val="28"/>
        </w:rPr>
        <w:t>тельных</w:t>
      </w:r>
      <w:r>
        <w:rPr>
          <w:spacing w:val="77"/>
          <w:sz w:val="28"/>
          <w:szCs w:val="28"/>
        </w:rPr>
        <w:t xml:space="preserve">   </w:t>
      </w:r>
      <w:r>
        <w:rPr>
          <w:sz w:val="28"/>
          <w:szCs w:val="28"/>
        </w:rPr>
        <w:t>организаций</w:t>
      </w:r>
      <w:r>
        <w:rPr>
          <w:spacing w:val="76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высшего</w:t>
      </w:r>
      <w:r>
        <w:rPr>
          <w:sz w:val="28"/>
          <w:szCs w:val="28"/>
        </w:rPr>
        <w:t xml:space="preserve"> образования (курсы для поступления в вуз) за счет бюджетных ассигнований федерального бюджета – бесплатно;</w:t>
      </w:r>
    </w:p>
    <w:p w:rsidR="00574700" w:rsidRDefault="00226FE8">
      <w:pPr>
        <w:pStyle w:val="12"/>
        <w:spacing w:line="276" w:lineRule="auto"/>
        <w:ind w:left="0" w:right="153"/>
      </w:pPr>
      <w:r>
        <w:rPr>
          <w:sz w:val="28"/>
          <w:szCs w:val="28"/>
        </w:rPr>
        <w:t xml:space="preserve"> - при приеме на обучение по программам бакалавриата и программам специалитета участие в СВО учитывается в качестве и</w:t>
      </w:r>
      <w:r>
        <w:rPr>
          <w:sz w:val="28"/>
          <w:szCs w:val="28"/>
        </w:rPr>
        <w:t>ндивидуальных достижений поступающих. Суммарное количество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быть более 10 баллов.</w:t>
      </w:r>
    </w:p>
    <w:p w:rsidR="00574700" w:rsidRDefault="00226FE8">
      <w:pPr>
        <w:pStyle w:val="12"/>
        <w:spacing w:line="276" w:lineRule="auto"/>
      </w:pPr>
      <w:r>
        <w:rPr>
          <w:sz w:val="28"/>
          <w:szCs w:val="28"/>
          <w:u w:val="single"/>
        </w:rPr>
        <w:t>Куда</w:t>
      </w:r>
      <w:r>
        <w:rPr>
          <w:spacing w:val="-1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обращаться</w:t>
      </w:r>
      <w:r>
        <w:rPr>
          <w:sz w:val="28"/>
          <w:szCs w:val="28"/>
        </w:rPr>
        <w:t>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выбранный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вуз.</w:t>
      </w:r>
    </w:p>
    <w:p w:rsidR="00574700" w:rsidRDefault="00226FE8">
      <w:pPr>
        <w:pStyle w:val="12"/>
        <w:spacing w:line="276" w:lineRule="auto"/>
        <w:ind w:firstLine="546"/>
      </w:pPr>
      <w:r>
        <w:rPr>
          <w:color w:val="000000" w:themeColor="text1"/>
          <w:sz w:val="24"/>
          <w:szCs w:val="24"/>
        </w:rPr>
        <w:t xml:space="preserve">➢ </w:t>
      </w:r>
      <w:r>
        <w:rPr>
          <w:rFonts w:eastAsia="Segoe UI"/>
          <w:color w:val="000000" w:themeColor="text1"/>
          <w:spacing w:val="-4"/>
          <w:sz w:val="24"/>
          <w:szCs w:val="24"/>
          <w:highlight w:val="white"/>
        </w:rPr>
        <w:t>Федеральный закон от 29.12.2012 № 273-ФЗ (ред. от 25.12.2023) «Об образовании в Российской Федерации»</w:t>
      </w:r>
    </w:p>
    <w:p w:rsidR="00574700" w:rsidRDefault="00226FE8">
      <w:pPr>
        <w:pStyle w:val="12"/>
        <w:spacing w:line="276" w:lineRule="auto"/>
        <w:ind w:firstLine="546"/>
      </w:pPr>
      <w:r>
        <w:rPr>
          <w:color w:val="000000" w:themeColor="text1"/>
          <w:sz w:val="24"/>
          <w:szCs w:val="24"/>
          <w:highlight w:val="white"/>
        </w:rPr>
        <w:t xml:space="preserve">➢ 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Письмо Минобрнауки России от 28.06.2023 № МН-5/2267-ДА «О направлении рекомендаций»</w:t>
      </w:r>
    </w:p>
    <w:p w:rsidR="00574700" w:rsidRDefault="00574700">
      <w:pPr>
        <w:tabs>
          <w:tab w:val="left" w:pos="880"/>
        </w:tabs>
        <w:spacing w:after="0" w:line="276" w:lineRule="auto"/>
        <w:ind w:left="880"/>
      </w:pPr>
    </w:p>
    <w:p w:rsidR="00574700" w:rsidRDefault="00226FE8">
      <w:pPr>
        <w:pStyle w:val="2"/>
        <w:spacing w:before="0" w:after="0" w:line="276" w:lineRule="auto"/>
        <w:ind w:right="36" w:hanging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дополнительное профессиональное образование</w:t>
      </w:r>
    </w:p>
    <w:p w:rsidR="00574700" w:rsidRDefault="00226FE8">
      <w:pPr>
        <w:pStyle w:val="12"/>
        <w:spacing w:line="276" w:lineRule="auto"/>
        <w:ind w:left="0" w:right="157" w:firstLine="708"/>
        <w:rPr>
          <w:highlight w:val="white"/>
        </w:rPr>
      </w:pPr>
      <w:r>
        <w:rPr>
          <w:sz w:val="28"/>
          <w:szCs w:val="28"/>
          <w:highlight w:val="white"/>
        </w:rPr>
        <w:t xml:space="preserve">Участники СВО, уволенные с военной службы, а также члены семей участников СВО, погибших (умерших) при выполнении задач в ходе СВО, либо умерших после увольнения с военной службы, если смерть наступила вследствие </w:t>
      </w:r>
      <w:r>
        <w:rPr>
          <w:sz w:val="28"/>
          <w:szCs w:val="28"/>
          <w:highlight w:val="white"/>
        </w:rPr>
        <w:t xml:space="preserve">увечья или заболевания, полученных ими в ходе боевых действий могут пройти бесплатное обучение или получить дополнительное профессиональное образование (далее – обучение) по наиболее востребованным </w:t>
      </w:r>
      <w:r>
        <w:rPr>
          <w:spacing w:val="-2"/>
          <w:sz w:val="28"/>
          <w:szCs w:val="28"/>
          <w:highlight w:val="white"/>
        </w:rPr>
        <w:t>специальностям.</w:t>
      </w:r>
    </w:p>
    <w:p w:rsidR="00574700" w:rsidRDefault="00226FE8">
      <w:pPr>
        <w:pStyle w:val="12"/>
        <w:spacing w:line="276" w:lineRule="auto"/>
        <w:ind w:left="0" w:right="157" w:firstLine="708"/>
        <w:rPr>
          <w:highlight w:val="white"/>
        </w:rPr>
      </w:pPr>
      <w:r>
        <w:rPr>
          <w:sz w:val="28"/>
          <w:szCs w:val="28"/>
          <w:highlight w:val="white"/>
        </w:rPr>
        <w:t>Обучение реализуется в</w:t>
      </w:r>
      <w:r>
        <w:rPr>
          <w:spacing w:val="5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рамках</w:t>
      </w:r>
      <w:r>
        <w:rPr>
          <w:spacing w:val="6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федерального</w:t>
      </w:r>
      <w:r>
        <w:rPr>
          <w:spacing w:val="59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проекта</w:t>
      </w:r>
      <w:r>
        <w:rPr>
          <w:sz w:val="28"/>
          <w:szCs w:val="28"/>
          <w:highlight w:val="white"/>
        </w:rPr>
        <w:t xml:space="preserve"> «Содействие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занятости»</w:t>
      </w:r>
      <w:r>
        <w:rPr>
          <w:spacing w:val="-1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национального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проекта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«Демография» в очном и (или) дистанционном </w:t>
      </w:r>
      <w:r>
        <w:rPr>
          <w:spacing w:val="-2"/>
          <w:sz w:val="28"/>
          <w:szCs w:val="28"/>
          <w:highlight w:val="white"/>
        </w:rPr>
        <w:t>форматах.</w:t>
      </w:r>
    </w:p>
    <w:p w:rsidR="00574700" w:rsidRDefault="00226FE8">
      <w:pPr>
        <w:pStyle w:val="12"/>
        <w:spacing w:line="276" w:lineRule="auto"/>
        <w:ind w:left="0" w:right="154" w:firstLine="708"/>
        <w:rPr>
          <w:highlight w:val="white"/>
        </w:rPr>
      </w:pPr>
      <w:r>
        <w:rPr>
          <w:sz w:val="28"/>
          <w:szCs w:val="28"/>
          <w:highlight w:val="white"/>
        </w:rPr>
        <w:t>Ознакомиться со списком образовательных программ, доступных в регионе и подать заявление на обучение,</w:t>
      </w:r>
      <w:r>
        <w:rPr>
          <w:spacing w:val="-1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можно на</w:t>
      </w:r>
      <w:r>
        <w:rPr>
          <w:spacing w:val="52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портале</w:t>
      </w:r>
      <w:r>
        <w:rPr>
          <w:sz w:val="28"/>
          <w:szCs w:val="28"/>
          <w:highlight w:val="white"/>
        </w:rPr>
        <w:t xml:space="preserve"> «Работа России» </w:t>
      </w:r>
      <w:hyperlink r:id="rId13" w:tooltip="https://trudvsem.ru/information-pages/support-employment/." w:history="1">
        <w:r>
          <w:rPr>
            <w:rStyle w:val="ab"/>
            <w:spacing w:val="-2"/>
            <w:sz w:val="28"/>
            <w:szCs w:val="28"/>
            <w:highlight w:val="white"/>
          </w:rPr>
          <w:t>https://trudvsem.ru/information-pages/support-employment/.</w:t>
        </w:r>
      </w:hyperlink>
    </w:p>
    <w:p w:rsidR="00574700" w:rsidRDefault="00226FE8">
      <w:pPr>
        <w:pStyle w:val="12"/>
        <w:spacing w:line="276" w:lineRule="auto"/>
        <w:ind w:left="0" w:right="156" w:firstLine="708"/>
        <w:rPr>
          <w:highlight w:val="white"/>
        </w:rPr>
      </w:pPr>
      <w:r>
        <w:rPr>
          <w:sz w:val="28"/>
          <w:szCs w:val="28"/>
          <w:highlight w:val="white"/>
        </w:rPr>
        <w:t>Чтобы подать заявление на обучение:</w:t>
      </w:r>
    </w:p>
    <w:p w:rsidR="00574700" w:rsidRDefault="00226FE8">
      <w:pPr>
        <w:pStyle w:val="12"/>
        <w:spacing w:line="276" w:lineRule="auto"/>
        <w:ind w:left="0" w:right="156"/>
        <w:rPr>
          <w:highlight w:val="white"/>
        </w:rPr>
      </w:pPr>
      <w:r>
        <w:rPr>
          <w:sz w:val="28"/>
          <w:szCs w:val="28"/>
          <w:highlight w:val="white"/>
        </w:rPr>
        <w:t xml:space="preserve"> - войдите на портал с п</w:t>
      </w:r>
      <w:r>
        <w:rPr>
          <w:sz w:val="28"/>
          <w:szCs w:val="28"/>
          <w:highlight w:val="white"/>
        </w:rPr>
        <w:t>омощью учетной записи Госуслуг РФ;</w:t>
      </w:r>
    </w:p>
    <w:p w:rsidR="00574700" w:rsidRDefault="00226FE8">
      <w:pPr>
        <w:pStyle w:val="12"/>
        <w:spacing w:line="276" w:lineRule="auto"/>
        <w:ind w:left="0" w:right="156"/>
        <w:rPr>
          <w:highlight w:val="white"/>
        </w:rPr>
      </w:pPr>
      <w:r>
        <w:rPr>
          <w:sz w:val="28"/>
          <w:szCs w:val="28"/>
          <w:highlight w:val="white"/>
        </w:rPr>
        <w:t xml:space="preserve"> - перейдите на вкладку «Пройдите обучение в рамках федерального проекта «Содействие занятости»;</w:t>
      </w:r>
    </w:p>
    <w:p w:rsidR="00574700" w:rsidRDefault="00226FE8">
      <w:pPr>
        <w:pStyle w:val="12"/>
        <w:spacing w:line="276" w:lineRule="auto"/>
        <w:ind w:left="0"/>
        <w:rPr>
          <w:highlight w:val="white"/>
        </w:rPr>
      </w:pPr>
      <w:r>
        <w:rPr>
          <w:sz w:val="28"/>
          <w:szCs w:val="28"/>
          <w:highlight w:val="white"/>
        </w:rPr>
        <w:t xml:space="preserve"> - подайте</w:t>
      </w:r>
      <w:r>
        <w:rPr>
          <w:spacing w:val="-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заявку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интересующую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программу.</w:t>
      </w:r>
    </w:p>
    <w:p w:rsidR="00574700" w:rsidRDefault="00226FE8">
      <w:pPr>
        <w:tabs>
          <w:tab w:val="left" w:pos="880"/>
        </w:tabs>
        <w:spacing w:after="0" w:line="276" w:lineRule="auto"/>
        <w:ind w:left="1134" w:hanging="1276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Постановление Правительства РФ от 21.02.2024 № 201  «О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 xml:space="preserve"> реализации мероприятий по организации профессионального обучения и дополнительного профессионального образования отдельных категорий граждан»</w:t>
      </w:r>
    </w:p>
    <w:p w:rsidR="00574700" w:rsidRDefault="00226FE8">
      <w:pPr>
        <w:tabs>
          <w:tab w:val="left" w:pos="880"/>
        </w:tabs>
        <w:spacing w:after="0" w:line="276" w:lineRule="auto"/>
        <w:rPr>
          <w:highlight w:val="white"/>
        </w:rPr>
      </w:pP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ab/>
      </w:r>
    </w:p>
    <w:p w:rsidR="00574700" w:rsidRDefault="00226FE8">
      <w:pPr>
        <w:pStyle w:val="2"/>
        <w:spacing w:before="0"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сады</w:t>
      </w:r>
    </w:p>
    <w:p w:rsidR="00574700" w:rsidRDefault="00226FE8">
      <w:pPr>
        <w:pStyle w:val="12"/>
        <w:spacing w:line="276" w:lineRule="auto"/>
        <w:ind w:left="0" w:right="156" w:firstLine="708"/>
      </w:pPr>
      <w:r>
        <w:rPr>
          <w:sz w:val="28"/>
          <w:szCs w:val="28"/>
        </w:rPr>
        <w:t>Дети участников СВО имеют право на внеочередное зачисление в государственные и муниципальные общеобразовательные и дошкольные образовательные организации по месту жительства их семей.</w:t>
      </w:r>
    </w:p>
    <w:p w:rsidR="00574700" w:rsidRDefault="00226FE8">
      <w:pPr>
        <w:pStyle w:val="12"/>
        <w:spacing w:line="276" w:lineRule="auto"/>
        <w:ind w:left="0" w:right="151" w:firstLine="708"/>
      </w:pPr>
      <w:r>
        <w:rPr>
          <w:sz w:val="28"/>
          <w:szCs w:val="28"/>
        </w:rPr>
        <w:t>При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садах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родительская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плата за присмотр и </w:t>
      </w:r>
      <w:r>
        <w:rPr>
          <w:sz w:val="28"/>
          <w:szCs w:val="28"/>
        </w:rPr>
        <w:t>уход за детьми участников СВО, в том числе участников СВО, погибших (умерших) в результате участия в СВО, не взимается.</w:t>
      </w:r>
    </w:p>
    <w:p w:rsidR="00574700" w:rsidRDefault="00226FE8">
      <w:pPr>
        <w:pStyle w:val="12"/>
        <w:spacing w:line="276" w:lineRule="auto"/>
        <w:ind w:left="0" w:right="151"/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>: подать заявление можно через портал Госуслуг, в школах – лично в образовательную организацию, а также в органы местного</w:t>
      </w:r>
      <w:r>
        <w:rPr>
          <w:sz w:val="28"/>
          <w:szCs w:val="28"/>
        </w:rPr>
        <w:t xml:space="preserve"> самоуправления Ханты-Мансийского автономного округа – Югры по вопросам образования.</w:t>
      </w:r>
    </w:p>
    <w:p w:rsidR="00574700" w:rsidRDefault="00226FE8">
      <w:pPr>
        <w:pStyle w:val="12"/>
        <w:spacing w:line="276" w:lineRule="auto"/>
        <w:ind w:left="0" w:right="160" w:firstLine="708"/>
      </w:pPr>
      <w:r>
        <w:rPr>
          <w:color w:val="000000" w:themeColor="text1"/>
          <w:sz w:val="24"/>
          <w:szCs w:val="24"/>
        </w:rPr>
        <w:t>➢</w:t>
      </w:r>
      <w:r>
        <w:t xml:space="preserve"> </w:t>
      </w:r>
      <w:r>
        <w:rPr>
          <w:rFonts w:eastAsia="Segoe UI"/>
          <w:color w:val="000000"/>
          <w:spacing w:val="-4"/>
          <w:sz w:val="24"/>
          <w:szCs w:val="24"/>
        </w:rPr>
        <w:t>Приказ Минпросвещения России от 02.09.2020 № 458 (ред. от 30.08.2023) «Об утверждении Порядка приема на обучение по образовательным программам начального общего, основно</w:t>
      </w:r>
      <w:r>
        <w:rPr>
          <w:rFonts w:eastAsia="Segoe UI"/>
          <w:color w:val="000000"/>
          <w:spacing w:val="-4"/>
          <w:sz w:val="24"/>
          <w:szCs w:val="24"/>
        </w:rPr>
        <w:t>го общего и среднего общего образования»</w:t>
      </w:r>
    </w:p>
    <w:p w:rsidR="00574700" w:rsidRDefault="00226FE8">
      <w:pPr>
        <w:pStyle w:val="12"/>
        <w:spacing w:line="276" w:lineRule="auto"/>
        <w:ind w:left="0" w:right="160" w:firstLine="708"/>
        <w:rPr>
          <w:rFonts w:eastAsia="Segoe UI"/>
          <w:b/>
          <w:bCs/>
          <w:color w:val="000000" w:themeColor="text1"/>
          <w:spacing w:val="-4"/>
          <w:sz w:val="24"/>
          <w:szCs w:val="24"/>
        </w:rPr>
      </w:pPr>
      <w:r>
        <w:rPr>
          <w:color w:val="000000" w:themeColor="text1"/>
          <w:sz w:val="24"/>
          <w:szCs w:val="24"/>
        </w:rPr>
        <w:t>➢</w:t>
      </w:r>
      <w:r>
        <w:rPr>
          <w:sz w:val="24"/>
          <w:szCs w:val="24"/>
        </w:rPr>
        <w:t xml:space="preserve"> 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Письмо Минпросвещения России от 31.10.2022 № ТВ-2419/03 «О направлении информации»</w:t>
      </w:r>
    </w:p>
    <w:p w:rsidR="00574700" w:rsidRDefault="00574700">
      <w:pPr>
        <w:tabs>
          <w:tab w:val="left" w:pos="880"/>
        </w:tabs>
        <w:spacing w:after="0" w:line="276" w:lineRule="auto"/>
        <w:jc w:val="center"/>
      </w:pPr>
    </w:p>
    <w:p w:rsidR="00574700" w:rsidRDefault="00226FE8">
      <w:pPr>
        <w:tabs>
          <w:tab w:val="left" w:pos="8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МЕРЫ ПОДДЕЖКИ В СФЕРЕ ЗАНЯТОСТИ НАСЕЛЕНИЯ</w:t>
      </w:r>
    </w:p>
    <w:p w:rsidR="00574700" w:rsidRDefault="00226FE8">
      <w:pPr>
        <w:tabs>
          <w:tab w:val="left" w:pos="0"/>
        </w:tabs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Содействие гражданам в  трудоустройстве при посредничестве органов службы занятости населения</w:t>
      </w:r>
    </w:p>
    <w:p w:rsidR="00574700" w:rsidRDefault="0022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Незанятые участники специальной военной операции, завершившие </w:t>
      </w:r>
      <w:r>
        <w:rPr>
          <w:rFonts w:ascii="Times New Roman" w:hAnsi="Times New Roman" w:cs="Times New Roman"/>
          <w:sz w:val="28"/>
          <w:szCs w:val="28"/>
        </w:rPr>
        <w:t xml:space="preserve"> прохождение военной службы по мобилизации или по контракту, заключенному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7 статьи 38 Федерального закона от 28.03.1998 № 53-ФЗ «О воинской обязанности и военной службе», либо у которых прекратилось действие заключенного контракта о пребывании в добровольческом формировании, предусмотренном Федеральным законом от 31.05.1996 № 61</w:t>
      </w:r>
      <w:r>
        <w:rPr>
          <w:rFonts w:ascii="Times New Roman" w:hAnsi="Times New Roman" w:cs="Times New Roman"/>
          <w:sz w:val="28"/>
          <w:szCs w:val="28"/>
        </w:rPr>
        <w:t>-ФЗ «Об обороне»</w:t>
      </w:r>
      <w:r>
        <w:rPr>
          <w:rFonts w:ascii="Times New Roman" w:hAnsi="Times New Roman" w:cs="Times New Roman"/>
          <w:sz w:val="28"/>
          <w:szCs w:val="28"/>
        </w:rPr>
        <w:t xml:space="preserve"> (далее – граждане, завершившие прохождение военной службы) могут обратиться за содействием в поиске работы в органы службы занятости населения  путем:</w:t>
      </w:r>
    </w:p>
    <w:p w:rsidR="00574700" w:rsidRDefault="0022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направления заявления в электронном виде с использованием Единой цифровой платформы в сф</w:t>
      </w:r>
      <w:r>
        <w:rPr>
          <w:rFonts w:ascii="Times New Roman" w:hAnsi="Times New Roman" w:cs="Times New Roman"/>
          <w:sz w:val="28"/>
          <w:szCs w:val="28"/>
        </w:rPr>
        <w:t xml:space="preserve">ере занятости и трудовых отношений «Работа в России» ( </w:t>
      </w:r>
      <w:hyperlink r:id="rId14" w:tooltip="https://trudvsem.ru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https://trudvsem.ru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ttps://www.gosuslugi.ru). Неотъемлемой частью заявления является резюме (информация о себе, об уровне своей квалификации, о стаже работы);</w:t>
      </w:r>
    </w:p>
    <w:p w:rsidR="00574700" w:rsidRDefault="0022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обращения в центр занятости населения (список центров занятости населения расположен по адресу: https://deptr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ud.admhmao.ru/podvedomstvennye-uchrezhdeniya/) или в многофункциональный центр предоставления государственных и муниципальных услуг (по месту жительства или мету пребывания) за содействием в подаче заявления и резюме в электронной форме, где  беспечивается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 к единой цифровой платформе «Работа в России», порталу Госуслуг, а также оказывается необходимое консультационное содействие.</w:t>
      </w:r>
    </w:p>
    <w:p w:rsidR="00574700" w:rsidRDefault="0022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Подача заявления осуществляется с использованием подтвержденной учетной записи гражданина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федеральной государственной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ме» (учетная запись на портале Госуслуг).</w:t>
      </w:r>
    </w:p>
    <w:p w:rsidR="00574700" w:rsidRDefault="0022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гражданин указывает, претендует ли он на признание его безработным.</w:t>
      </w:r>
      <w:r>
        <w:rPr>
          <w:rFonts w:ascii="Times New Roman" w:hAnsi="Times New Roman" w:cs="Times New Roman"/>
          <w:sz w:val="28"/>
          <w:szCs w:val="28"/>
        </w:rPr>
        <w:t xml:space="preserve"> В заявлении граждане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указать субъекты Российской Федерации, в которых центр занятости населения по его выбору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осуществлять поиск работы, но не более 3 субъектов РФ.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Содействие в трудоустройстве предусматривает: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профилирования гражданина (анкетирование с целью определения профиля гражданина для организации дальнейшей адресной работы);</w:t>
      </w:r>
    </w:p>
    <w:p w:rsidR="00574700" w:rsidRDefault="0022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подбор вар</w:t>
      </w:r>
      <w:r>
        <w:rPr>
          <w:rFonts w:ascii="Times New Roman" w:hAnsi="Times New Roman" w:cs="Times New Roman"/>
          <w:sz w:val="28"/>
          <w:szCs w:val="28"/>
        </w:rPr>
        <w:t>иантов работы из вакансий, заявленных работодателями на ЕЦП «Работа в России»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подходящей работы осуществляется на территории того субъекта Российской Федерации, в центр занятости населения которого подано заявление. В случае отсутствия подходящей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гражданам с их согласия может быть предложена работа в другом субъекте Российской Федерации);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предложение иных услуг в сфере занятости (профориентация, профессиональное обучение и др.), участия в мероприятиях, организуемых органами службы занятости (ярмарки вакансий, временные работы);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содействие началу предпринимательской деятельности (для г</w:t>
      </w:r>
      <w:r>
        <w:rPr>
          <w:rFonts w:ascii="Times New Roman" w:hAnsi="Times New Roman" w:cs="Times New Roman"/>
          <w:sz w:val="28"/>
          <w:szCs w:val="28"/>
        </w:rPr>
        <w:t>раждан, признанных безработными);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оказание услуг по социальной адаптации на рынке труда, психологической поддержке (для граждан, признанных безработными);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сопровождения при содействии занятости инвалидов, организация стажировки инвалидов </w:t>
      </w:r>
      <w:r>
        <w:rPr>
          <w:rFonts w:ascii="Times New Roman" w:hAnsi="Times New Roman" w:cs="Times New Roman"/>
          <w:sz w:val="28"/>
          <w:szCs w:val="28"/>
        </w:rPr>
        <w:t>трудоспособного возраста, содействие в трудоустройстве на оборудованные (оснащенные) рабочие места (для граждан, признанных инвалидами);</w:t>
      </w:r>
    </w:p>
    <w:p w:rsidR="00574700" w:rsidRDefault="00226FE8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выплата пособия по безработице при отсутствии </w:t>
      </w:r>
      <w:r>
        <w:rPr>
          <w:rFonts w:ascii="Times New Roman" w:hAnsi="Times New Roman" w:cs="Times New Roman"/>
          <w:sz w:val="28"/>
          <w:szCs w:val="28"/>
        </w:rPr>
        <w:t>вариантов подходящей работы или отсутствие отказов от вариантов подход</w:t>
      </w:r>
      <w:r>
        <w:rPr>
          <w:rFonts w:ascii="Times New Roman" w:hAnsi="Times New Roman" w:cs="Times New Roman"/>
          <w:sz w:val="28"/>
          <w:szCs w:val="28"/>
        </w:rPr>
        <w:t>ящей работы, от предложения центра занятости пройти профобучение</w:t>
      </w:r>
      <w:r>
        <w:rPr>
          <w:rFonts w:ascii="Times New Roman" w:hAnsi="Times New Roman" w:cs="Times New Roman"/>
          <w:sz w:val="28"/>
          <w:szCs w:val="28"/>
        </w:rPr>
        <w:t xml:space="preserve"> (для граждан, претендующих на признание безработными).</w:t>
      </w:r>
    </w:p>
    <w:p w:rsidR="00574700" w:rsidRDefault="00226FE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01.01.2025 </w:t>
      </w:r>
      <w:r>
        <w:rPr>
          <w:rFonts w:ascii="Times New Roman" w:hAnsi="Times New Roman" w:cs="Times New Roman"/>
          <w:sz w:val="28"/>
          <w:szCs w:val="28"/>
        </w:rPr>
        <w:t>граждане, завершившие прохождение военной службы имеют право на оказание органами службы занятости населения содействия пр</w:t>
      </w:r>
      <w:r>
        <w:rPr>
          <w:rFonts w:ascii="Times New Roman" w:hAnsi="Times New Roman" w:cs="Times New Roman"/>
          <w:sz w:val="28"/>
          <w:szCs w:val="28"/>
        </w:rPr>
        <w:t>иоритетному трудоустройству</w:t>
      </w:r>
      <w:r>
        <w:rPr>
          <w:rFonts w:ascii="Times New Roman" w:hAnsi="Times New Roman" w:cs="Times New Roman"/>
          <w:sz w:val="28"/>
          <w:szCs w:val="28"/>
        </w:rPr>
        <w:t xml:space="preserve"> (статья 35 Федерального закона Российской Федерации от 12.12.2023 № 565-ФЗ «О занятости населения в Российской Федерации»). </w:t>
      </w: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5747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4700" w:rsidRDefault="00226F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СОГЛАСНО ЗАКОНОДАТЕЛЬСТВУ ХАНТЫ-МАНСИЙСКОГО АВТОНОМНОГО ОКРУГА - ЮГРЫ</w:t>
      </w:r>
    </w:p>
    <w:p w:rsidR="00574700" w:rsidRDefault="00574700">
      <w:pPr>
        <w:jc w:val="center"/>
        <w:rPr>
          <w:rFonts w:ascii="Arial" w:hAnsi="Arial" w:cs="Arial"/>
          <w:b/>
          <w:sz w:val="32"/>
          <w:szCs w:val="32"/>
        </w:rPr>
      </w:pPr>
    </w:p>
    <w:p w:rsidR="00574700" w:rsidRDefault="00226FE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g">
            <w:drawing>
              <wp:inline distT="0" distB="0" distL="0" distR="0">
                <wp:extent cx="2995448" cy="2995448"/>
                <wp:effectExtent l="0" t="0" r="0" b="0"/>
                <wp:docPr id="1" name="Рисунок 1" descr="C:\Users\User\Desktop\ОППО\СВО\clck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ОППО\СВО\clck (1).jpe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01634" cy="3001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5.9pt;height:235.9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</w:p>
    <w:p w:rsidR="00574700" w:rsidRDefault="00226FE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5939790" cy="155304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81533" name="Picture 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39788" cy="155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pt;height:122.3pt;mso-wrap-distance-left:0.0pt;mso-wrap-distance-top:0.0pt;mso-wrap-distance-right:0.0pt;mso-wrap-distance-bottom:0.0pt;rotation:0;" stroked="f">
                <v:path textboxrect="0,0,0,0"/>
                <v:imagedata r:id="rId25" o:title=""/>
              </v:shape>
            </w:pict>
          </mc:Fallback>
        </mc:AlternateContent>
      </w:r>
    </w:p>
    <w:p w:rsidR="00574700" w:rsidRDefault="00574700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74700" w:rsidRDefault="00574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700" w:rsidRDefault="00574700">
      <w:pPr>
        <w:spacing w:after="0"/>
        <w:rPr>
          <w:rFonts w:ascii="Times New Roman" w:hAnsi="Times New Roman" w:cs="Times New Roman"/>
          <w:sz w:val="28"/>
          <w:szCs w:val="28"/>
        </w:rPr>
        <w:sectPr w:rsidR="00574700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567" w:bottom="1134" w:left="1701" w:header="0" w:footer="0" w:gutter="0"/>
          <w:cols w:space="720"/>
          <w:titlePg/>
          <w:docGrid w:linePitch="360"/>
        </w:sectPr>
      </w:pPr>
    </w:p>
    <w:p w:rsidR="00574700" w:rsidRDefault="00226F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Единый перечень прав, льгот, социальных гарантий  и компенсаций 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в Ханты-Мансийском автономном округе – Югре гражданам, принимающим участие в СВО, и членам их семей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утвержденный приложением 1 к постановлению  Правительства автономного округа </w:t>
      </w:r>
    </w:p>
    <w:p w:rsidR="00574700" w:rsidRDefault="00226FE8">
      <w:pPr>
        <w:spacing w:after="0"/>
        <w:jc w:val="center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от 10 февраля 2023 года № 51-п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</w:t>
      </w:r>
    </w:p>
    <w:p w:rsidR="00574700" w:rsidRDefault="0057470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572"/>
        <w:gridCol w:w="4195"/>
        <w:gridCol w:w="3005"/>
        <w:gridCol w:w="2721"/>
      </w:tblGrid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Мера поддержки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получателей мер поддержки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Органы, организации, предоставляющие меры поддержки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Порядок/правовой акт, регламентирующий предоставление меры поддержки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I. В СФЕРЕ СОЦИАЛЬНОГО РАЗВИТИЯ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денежной выплаты в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 400 000 рублей при заключении гражданином контракта о прохождении военной службы или о добровольном содействии, а при призыве на военную службу по частичной мобилизации в Вооруженные Силы Российской Федерации - после приема гражданина воинской частью;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гражданам, являющимся военнослужащими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-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направлении для выполнения служебно-боевых задач в зоне проведения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также - специальная военная опера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ция)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граждане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</w:t>
            </w:r>
            <w:hyperlink r:id="rId30" w:tooltip="https://login.consultant.ru/link/?req=doc&amp;base=LAW&amp;n=444861&amp;date=09.11.2023&amp;dst=102174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статье 337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(или) </w:t>
            </w:r>
            <w:hyperlink r:id="rId31" w:tooltip="https://login.consultant.ru/link/?req=doc&amp;base=LAW&amp;n=444861&amp;date=09.11.2023&amp;dst=102184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статье 338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Уголовного кодекса Российской Федерации, или в отнош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ении которых имеются вступившие в законную силу решения суда по одной из указанных статей Уголовного </w:t>
            </w:r>
            <w:hyperlink r:id="rId32" w:tooltip="https://login.consultant.ru/link/?req=doc&amp;base=LAW&amp;n=444861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Федерации) из числа лиц: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 гражданство Российской Федерации и место жительства в Ханты-Мансийском автономном округе - Югре (далее также - автономный округ) или прибывших в автономный округ, поступивших после 23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 (далее также - граждане, контракт о прохождении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военной службы, граждане, заключившие контракт о прохождении военной службы) и направленных для выполнения задач в ходе специальной военной операции;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 гражданство Российской Федерации и место жительства в автономном округе, призванных Военным комисс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ариатом автономного округа или Военным комиссариатом иного субъекта Российской Федерации на военную службу по частичной мобилизации в Вооруженные Силы Российской Федерации (далее также - мобилизованные граждане);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имеющих гражданство Российской Федерации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жительства в автономном округе, заключивших контракт о добровольном содействии в выполнении задач, возложенных на Вооруженные Силы Российской Федерации, и направленных для выполнения задач в ходе специальной военной операции (далее также - граждане,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заключившие контракт о добровольном содействии);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 гражданство Российской Федерации и место жительства в автономном округе, принимающих (принимавших) участие в специальной военной операции и являющихся военнослужащими и сот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(далее также - сотрудники федеральных ведомств);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 гражданство (подданство) иностранного государства либо вид на жительство или иной документ, подтверждающий право на их постоянное проживание на территории иностранного государства, или являющихся иностранными гражданами, прибывших в автономный окр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уг,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«Агентство социального благополучия населе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rPr>
                <w:sz w:val="28"/>
                <w:szCs w:val="28"/>
              </w:rPr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денежной выплаты в размере 100 000 рублей при увольнении с военной службы, за исключением случая, указанного в </w:t>
            </w:r>
            <w:hyperlink r:id="rId33" w:tooltip="https://login.consultant.ru/link/?req=doc&amp;base=LAW&amp;n=426999&amp;date=09.11.2023&amp;dst=100014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подпункте "в" пункта 5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 Президента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ссийской Федерации от 21 сентября 2022 года N 647 "Об объявлении частичной мобилизации в Российской Федерации", по окончании срока действия контракта о добровольном содействии, а при призыве на военную службу по частичной мобилизации в Вооруженные Силы 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- окончании периода частичной мобилизации, увольнении его с военной службы по основаниям, предусмотренным </w:t>
            </w:r>
            <w:hyperlink r:id="rId34" w:tooltip="https://login.consultant.ru/link/?req=doc&amp;base=LAW&amp;n=426999&amp;date=09.11.2023&amp;dst=100012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подпунктами "а"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5" w:tooltip="https://login.consultant.ru/link/?req=doc&amp;base=LAW&amp;n=426999&amp;date=09.11.2023&amp;dst=100013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"б" пункта 5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заключившие контракт о прохождении военной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лужбы;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мобилизованные граждане;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заключившие контракт о добровольном содействии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«Агентство социального благополучия населения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денежной выплаты в размере 500 000 рублей гражданам, заключившим контракт о прохождении военной службы, мобилизованным гражданам, гражданам, заключившим контракт о добровольном содейст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вии, сотрудникам федеральных ведомств, ветеранам боевых действий, лицам, проходящим службу в войсках национальной гвардии Российской Федерации и имеющим специальное звание полиции, гражданам Российской Федерации, поступившим после 23 февраля 2022 года на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(далее в настоящей строке - граждане, заключившие контракт о прохождении воен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 службы через иные субъекты Российской Федерации), получившим ранение (контузию, травму, увечье) в ходе проведения специальной военной операции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получившие ранение (контузию, травму, увечье) в ходе проведения специальной военной операции: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заклю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чившие контракт о прохождении военной службы;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мобилизованные граждане;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заключившие контракт о добровольном содействии;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проживающие в автономном округе, в том числе на день получения ранения (контузии, травмы, увечья), из числа ветеранов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боевых действий,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лиц, проходящих службу в войсках национальной гвардии Российской Федерации и имеющих специальное звание полиции, граждан, заключивших контракт о прохождении военной службы через иные субъекты Российской Федерации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денежной выплаты в размере 3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00 000 рублей в случае гибели (смерти) граждан, заключивших контракт о прохождении военной службы, мобилизованных граждан, граждан, заключивших контракт о добровольном содействии, сотрудников федеральных ведомств, ветеранов боевых действий, лиц, проходящих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службу в войсках национальной гвардии Российской Федерации и имеющих специальное звание полиции, граждан Российской Федерации, поступивших после 23 февраля 2022 года на военную службу по контракту в Вооруженные Силы Российской Федерации через военные коми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ссариаты или пункты отбора на военную службу по контракту иных субъектов Российской Федерации, принимавших участие в специальной военной операции на территориях Донецкой Народной Республики, Луганской Народной Республики и Украины (далее в настоящей строке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участники специальной военной операции), членам их семей, проживающим в автономном округе, в том числе на день гибели (смерти) указанных лиц (далее в настоящей строке - члены семей погибших участников специальной военной операции)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семей погибших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частников специальной военной операции в равных долях на каждого: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 (супругу), состоящего (состоящую) в зарегистрированном браке с участником специальной военной операции на день его гибели (смерти);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родителя, не лишенного родительских прав;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 (детей), в том числе совершеннолетнего.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отсутствии членов семей денежная выплата осуществляется в равных долях проживающим в автономном округе, в том числе на день гибели (смерти) указанных лиц,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полнородным и неполнородным братьям и сестрам пог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ибшего участника специальной военной операции, а при их отсутствии - опекуну (попечителю), воспитывавшему погибшего участника специальной военной операции из числа детей-сирот, детей, оставшихся без попечения родителей, до наступления его совершеннолетия,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условии подтверждения указанного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жительства погибшего участника специальной военной операци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«Агентство социального благополучия населения»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Компенсация расходов на оплату жилого помещ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и коммунальных услуг семьям граждан Российской Федерации, принимающих участие в специальной военной операции, граждан Российской Федерации, призванных на военную службу по частичной мобилизации в Вооруженные Силы Российской Федерации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граждан 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Федерации, указанных в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строке 1.2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Перечня, имеющие место жительства в автономном округе, а именно: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 (супруг), состоящая (состоящий) в зарегистрированном браке с гражданином, заключившим контракт о прохождении военной службы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добровольном содействии, мобилизованным гражданином;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 (родители), не лишенный родительских прав;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ребенок, не достигший возраста 18 лет или старше этого возраста, если он стал инвалидом до достижения им возраста 18 лет, а также ребенок, обучающий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 в образовательной организации по очной форме обучения, но не старше 23 лет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«Агентство социального благополучия населения»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денежной выплаты на газификацию жилых помещений в размере планируемых расходов, но не более 100 000 рублей гражданам, участвующим в специальной военной операции, и их семьям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мобилизованные граждане и их семьи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«Агентство социального благополучия населения»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IV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денежной выплаты в размере 24 480 рублей на детей, в отношении которых осуществляется уплата алиментных обязательств мобилизованными гражданами, ежемесячно в период прохождения ими военной службы, но не более 12 месяцев в размере 2 040 рублей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Российской Федерации, проживающие в автономном округе, являющиеся родителями (законными представителями) детей мобилизованных граждан, которые осуществляют уплату алиментных обязательств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 благо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V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Денежная выплата семьям, имеющим детей, поступающих на обучение по образовательным программам высшего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(программам бакалавриата и программам специалитета), один из родителей которых или оба принимают (принимали) участие в специальной военной операции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поступающего на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учение ребенка возрастом до 21 года по образовательной программе высшего образования (программам бакалавриата и программам специалитета), один из родителей которого или оба принимают (принимали) участие в специальной военной операции и являются (являлись):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военнослужащими (в том числе проходящими (проходившими) военную службу в период частичной мобилизации, действия военного положения или по контракту, заключенному в соответствии с </w:t>
            </w:r>
            <w:hyperlink r:id="rId36" w:tooltip="https://login.consultant.ru/link/?req=doc&amp;base=LAW&amp;n=454028&amp;date=09.11.2023&amp;dst=1187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пунктом 7 статьи 38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28 марта 1998 года N 53-ФЗ "О воинской обязанности и военной службе");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лицами,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заключившими контракт о добровольном содействии в выполнении задач, возложенных на Вооруженные Силы Российской Федерации;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сотрудниками федеральных органов исполнительной власти и федеральных государственных органов, в которых федеральным законом предусмот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рена военная служба, сотрудниками органов внутренних дел Российской Федерации, сотрудниками уголовно-исполнительной системы Российской Федерации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VI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Денежная выплата в размере 100 000 рублей при награждении наградами, входящими в государственную наградную систему Российской Федерации, в ходе участия в специальной военной операции, гражданам, отнесенным к категориям лиц, указанных в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строке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1.1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Перечня, а также гражданам Российской Федерации, имеющим место жительства в автономном округе, не отнесенным к категориям лиц, указанных в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Перечня, принимающим (принимавшим) участие в специальной военной операции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из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исла лиц, отнесенных к категориям, указанным в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Перечня, а также граждане Российской Федерации, имеющие место жительства в автономном округе, не отнесенные к категориям лиц, указанных в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Перечня, принимающие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(принимавшие) участие в специальной военной операции, награжденные наградами, входящими в государственную наградную систему Российской Федерации, в ходе участия в специальной 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 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агополучия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VII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социальных услуг в форме социального обслуживания на дому и в полустационарной форме социал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ьного обслуживания бесплатно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принимавшие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специальная военная операция) и заключи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вшие контракт о прохождении военной службы для участия в выполнении задач в ходе специальной военной операции, либо призванные на военную службу по частичной мобилизации в Вооруженные Силы Российской Федерации, либо заключившие контракт о добровольном соде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йствии в выполнении задач, возложенных на Вооруженные Силы Российской Федерации, либо являющиеся военнослужащими и сотрудниками федеральных органов исполнительной власти и федеральных государственных органов, в которых федеральным законодательством предусм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отрена военная служба, сотрудниками органов внутренних дел Российской Федерации либо участвующие в выполнении задач в районах боевых действий на иных основаниях (далее - участники специальной военной операции);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семей участников специальной военной операции, в том числе погибших (умерших)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социального обслуживания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hyperlink r:id="rId37" w:tooltip="https://login.consultant.ru/link/?req=doc&amp;base=RLAW926&amp;n=289147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 автономного округа от 6 сентября 2014 года № 326-п «О порядке предоставления социальных услуг поставщиками социальных услуг в Ханты-Мансийском автономном округе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Югре», </w:t>
            </w:r>
            <w:hyperlink r:id="rId38" w:tooltip="https://login.consultant.ru/link/?req=doc&amp;base=RLAW926&amp;n=276923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 автономного округа от 31 октября 2014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№ 393-п «Об утверждении размера платы за предоставление социальных услуг, Порядка ее взимания и определении иных категорий граждан, которым социальные услуги в Ханты-Мансийском автономном округе - Югре предоставляются бесплатно, и признании утратившими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силу некоторых постановлений Правительства Ханты-Мансийского автономного округа - Югры»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сопровождение в автономном округе граждан Российской Федерации, заключивших с Министерством обороны Российской Федерации контракт о прохождении военн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службы или в добровольном порядке договор для выполнения задач в ходе специальной военной операции, призванных на военную службу по частичной мобилизации в Вооруженные Силы Российской Федерации, ветеранов боевых действий, лиц, проходящих службу в войска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увечья), и членов их семей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Российской Федерации, заключившие с Министерство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призванные на военную службу по частичной мобилизации в Вооруженные Силы Российской 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ветераны боевых действий,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получившие ранения (контузии, травмы, увечья), и члены их семей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учреждения автономного округа;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социального обслуживания автономного округа;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физической культуры и спорта автономного округа;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hyperlink r:id="rId39" w:tooltip="https://login.consultant.ru/link/?req=doc&amp;base=RLAW926&amp;n=288642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распоряжение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 автономного округа от 3 ноября 2022 года № 683-рп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комплексном сопровождении в Ханты-Мансийском автономном округе - Югре граждан Российской Федерации,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ходе специальной военной операции на территориях Украины, Донецкой Народной Республики, Луганской Народной Республики, призванных на военную службу по частичной мобилизации в Вооруженные Силы Российской Федерации, ветеранов боевых действий, лиц, проходящих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увечья), и членов их семей»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Компенсация на оплату стоимости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роезда от места жительства (пребывания) на территории Российской Федерации, иностранного государства к месту поступления в автономном округе на военную службу по контракту в Вооруженные Силы Российской Федерации гражданам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поступившие с 1 января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023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 и направленные для выполнения задач в ходе специальной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VIII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денежной выплаты в размере 150 000 рублей гражданам, заключившим контракт о прохождении военной службы, проходящим военную службу по состоянию на 15 сентября 2023 года, - каждый первый месяц двухмесячного периода прохождения военной службы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 выполнения задач специальной военной операции, но не ранее истечения двухмесячного периода со дня получения последней такой выплаты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заключившие контракт о прохождении военной службы, продолжающие прохождение военной службы по контракту в Воору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женных Силах Российской Федерации в соответствии с </w:t>
            </w:r>
            <w:hyperlink r:id="rId40" w:tooltip="https://login.consultant.ru/link/?req=doc&amp;base=LAW&amp;n=426999&amp;date=09.11.2023&amp;dst=100010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пунктом 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помощь в размере 25 000 рублей на проезд от места прохождения военной службы, пребывания в добровольческом формировании к месту использов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ания отпуска (отдыха) в автономном округе и обратно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заключившие контракт о прохождении военной службы,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мобилизованные граждане, граждане, заключившие контракт о добровольном содействии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казенное учреждение автономного округа "Агентство социального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благополучия населения"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Раздел IX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II. В СФЕРЕ ОБРАЗОВАНИЯ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двухразового питания в учебное время по месту нахождения образовательной организации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по образовательным программам среднего профессионального образования, программам профессиональной подготовки по профессиям рабочих, должностям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лужащих в государственных образовательных организациях, находящихся в ведении исполнительных органов автономного округа, частных профессиональных образовательных организациях, расположенных в автономном округе, государственных 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осуществляющих образовательную деятельность по основным общеобразовательным программам начального общего, основного общего и среднего общего образования, образовательным программам среднего профессионального образования в области искусств, интегрированным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образовательными программами основного общего и среднего общего образования, муниципальных общеобразовательных организаций, частных общеобразовательных организаций, относящиеся к категориям членов семей участников специальной военной операции, граждан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оссийской Федерации, призванных на военную службу по частичной мобилизации в Вооруженные Силы Российской Федерации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образовательные организации, находящиеся в ведении исполнительных органов автономного округа, частные профессиональные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вательные организации, расположенные в автономном округе, государственные образовательные организации, осуществляющие образовательную деятельность по основным общеобразовательным программам начального общего, основного общего и среднего общего образования,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муниципальные общеобразовательные организации, частные общеобразовательные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3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 в организациях, осуществляющих образовательную деятельность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реализации образовательной программы дошкольного образования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дош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кольного образования, если один из родителей (законных представителей) или отчим, мачеха, не состоящие в браке брат, сестра ребенка (детей) являются (являлись) военнослужащими или сотрудниками федеральных органов исполнительной власти и федеральных государ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ственных органов, в которых федеральным законом предусмотрена военная служба, сотрудниками органов внутренних дел Российской Федерации,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лицами, поступившими в созданные по решению органов государственной власти Российской Федерации добровольческие формиров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ания, содействующие выполнению задач, возложенных на Вооруженные Силы Российской Федерации,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принимающими (принимавшими) участие в специальной военной операции на территориях Украины, Донецкой Народной Республики, Луганской Народной Республики, Запорожской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Херсонской областей,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операции, в том числе погибшими (умершими)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исполнении обязанностей военной службы (службы), либо если один из родителей (законных представителей) или отчим, мачеха, не состоящие в браке брат, сестра ребенка (детей) призваны на военную службу по частичной мобилизации в Вооруженные Силы Российской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едерации, в том числе погибли (умерли) при исполнении обязанностей военной службы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муниципальных районов, городских округов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III. В СФЕРЕ ЗДРАВООХРАНЕНИЯ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Первичная медико-санитарная и специализированная медицинская помощь, в том числе высокотехнологичная медицинская помощь, санаторно-курортное лечение и медицинская реабилитация гражд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ан, имеющих медицинские показания и проживающих в автономном округе, направленных для обеспечения выполнения задач в ходе специальной военной операции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имеющие медицинские показания и проживающие в автономном округе, направленные для обеспечения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ыполнения задач в ходе специальной 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организации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hyperlink r:id="rId41" w:tooltip="https://login.consultant.ru/link/?req=doc&amp;base=RLAW926&amp;n=288566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 автономного округа от 30 декабря 2022 года № 754-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 «О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2023 год и на плановый период 2024 и 2025 годов»</w:t>
            </w: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IV. В СФЕРЕ ТРУДА И ЗАНЯТОСТИ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профессионального обучения и дополнительного профессионального образования отдельных категорий граждан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Российской Федерации, завершившие участие в специальной военной операции, и члены семей участников специальной 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 занятос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 населения автономного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(список центров занятости населения расположен по адресу: https://deptrud.admhmao.ru/podvedomstvennye-uchrezhdeniya/)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5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574700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00" w:rsidRDefault="00226FE8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V. В ЖИЛИЩНО-КОММУНАЛЬНОЙ СФЕРЕ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Освобождение от начисления пеней в случае несвоевременного и (или) неполного внесения платы за жилое помещение и коммуна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льные услуги, взноса на капитальный ремонт общего имущества в многоквартирном доме, установленных жилищным законодательством Российской Федерации, в отношении жилых помещений, расположенных на территории автономного округа, военнослужащих и членов их семей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граждане Российской Федерации, указанные в </w:t>
            </w:r>
            <w:hyperlink r:id="rId42" w:tooltip="https://login.consultant.ru/link/?req=doc&amp;base=LAW&amp;n=449653&amp;date=09.11.2023&amp;dst=100073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статье 9.1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14 марта 2022 года N 58-ФЗ "О внесении изменений в отдельные законодательные акты Российской Федерации", и члены их семей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 получающие плату за жилое помещение и коммунальные услуги, взносы на капитальный 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онт общего имущества в многоквартирном доме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hyperlink r:id="rId43" w:tooltip="https://login.consultant.ru/link/?req=doc&amp;base=RLAW926&amp;n=284275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автон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омного округа от 9 ноября 2022 года № 153 «О порядке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 Российской Федерации, указанных в статье 9.1 Федерального закона от 14 марта 2022 года № 58-ФЗ «О внесении изменений в отдельные законодательные акты Российской Федерации», и членов их семей»</w:t>
            </w: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574700">
            <w:pPr>
              <w:spacing w:after="0"/>
              <w:jc w:val="center"/>
              <w:outlineLvl w:val="1"/>
            </w:pPr>
          </w:p>
          <w:p w:rsidR="00574700" w:rsidRDefault="00226FE8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VI. В ПРАВОВОЙ СФЕРЕ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бесплатной юридической помощи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ких формированиях и органах, указанных в </w:t>
            </w:r>
            <w:hyperlink r:id="rId44" w:tooltip="https://login.consultant.ru/link/?req=doc&amp;base=LAW&amp;n=449650&amp;date=09.11.2023&amp;dst=100339&amp;field=134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пункте 6 статьи 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31 мая 1996 года N 61-ФЗ "Об обороне",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находящиеся (находившиеся) на указанных территориях служащие (работники)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призванные на военную службу по частичной мобилизации в Вооруже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нные Силы Российской Федерации, граждане, заключившие контракт о добровольном содействии,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контракт (имевшие иные правоотношения) с орга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принимавшие в соответствии с 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Донецкой Народной Республики и Луганской Народной Республики начиная с 11 мая 2014 года, а также члены семей указанных лиц;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ходатайствующие о признании вынужденными переселенцами, вынужденные переселенцы, покинувшие территорию Донецкой Народной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Республики, Луганской Народной Республики, Запорожской области, Херсонской области, находящиеся на территории автономного округа;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семей военнослужащих, сотрудников органов внутренних дел, войск национальной гвардии, Федеральной службы безопасности,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прокуратуры Российской Федерации, Следственного комитета Российской Федерации, Федеральной службы судебных приставов, Федеральной службы исполнения наказаний, Министерства Российской Федерации по делам гражданской обороны, чрезвычайным ситуациям и ликвидац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последствий стихийных бедствий, погибших при исполнении обязанностей военной службы (служебных обязанностей);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опекуны (попечители), воспитывавшие несовершеннолетних, относившихся к числу детей-сирот, детей, оставшихся без попечения родителей, до достиже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 ими совершеннолетия, которые являлись участниками специальной военной операции и погибли (умерли, признаны безвестно отсутствующими, объявлены умершими)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юридическое бюро автономного округа и адвокаты, участвующие в деятельности государс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твенной системы бесплатной юридической помощи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6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VII. В НАЛОГОВОЙ СФЕРЕ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Освобождение от уплаты налога за 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мобилизованные граждане; граждане, принимающие (принимавшие) участие в специальной военной операции, 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законом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выполняющие (выполнявшие) возложенные на них задачи в период проведения специальной военной операции;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дане, заключившие контракт о добровольном содействии в выполнении задач, возложенных на Вооруженные Силы Российской Федерации в ходе специальной 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территориальные налоговые органы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hyperlink r:id="rId45" w:tooltip="https://login.consultant.ru/link/?req=doc&amp;base=RLAW926&amp;n=268073&amp;date=09.11.2023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автономного округа от 14 ноября 2002 года № 62-оз «О транспортном налог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в Ханты-Мансийском автономном округе - Югре»</w:t>
            </w:r>
          </w:p>
        </w:tc>
      </w:tr>
      <w:tr w:rsidR="00574700"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574700">
            <w:p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574700" w:rsidRDefault="00226FE8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VIII. В СФЕРЕ УПРАВЛЕНИЯ ГОСУДАРСТВЕННЫМ ИМУЩЕСТВОМ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Отсрочка внесения платы по договорам аренды государственного имущества автономного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 исключением жилых помещений жилищного фонда автономного округа, переданных во временное владение и пользование по договорам аренды (найма)) и (или) земельных участков, находящихся в государственной собственности автономного округа, или государственная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собственность на которые не разграничена (далее - договор аренды), начисленной за период прохождения гражданами, принимающими (принявшими) участие в специальной военной операции, военной службы или оказания ими добровольного содействия в выполнении задач,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возложенных на Вооруженные Силы Российской Федерации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принимающие (принявшие) участие в специальной военной операции (далее - участник специальной военной операции);</w:t>
            </w:r>
          </w:p>
          <w:p w:rsidR="00574700" w:rsidRDefault="00226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специальной военной операции, являющийся индивидуальным предпринимателем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лицо, в котором участник специальной военной операции является единственным учредителем (участником), единоличным исполнительным органом в одном лице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по управлению государственным имуществом автономного округа; государственные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еждения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7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  <w:p w:rsidR="00574700" w:rsidRDefault="005747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Возможность расторжения договора аренды или односторонний отказ от исполнения указанного договора без применения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штрафных санкций, за исключением договоров аренды земельных участков, на которых расположены объекты недвижимого имущества, не являющиеся государственной или муниципальной собственностью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специальной военной операции, указанные в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стр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оке 8.1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по управлению государственным имуществом автономного округа; государственные учреждения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7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  <w:tr w:rsidR="00574700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ждение граждан от начисления пени, штрафов, неустойки, иных санкций за просрочку платежей по договорам купли-продажи жилых помещений, находящихся в залоге автономного округа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специальной военной операции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по управлению государственным имуществом автономного округа; государственные учреждения автономного округа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0" w:rsidRDefault="00226FE8">
            <w:pPr>
              <w:spacing w:after="0"/>
            </w:pPr>
            <w:hyperlink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приложение 7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постановлению  Правительства автономного округа </w:t>
            </w:r>
          </w:p>
          <w:p w:rsidR="00574700" w:rsidRDefault="00226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февраля 2023 года № 51-п</w:t>
            </w:r>
          </w:p>
        </w:tc>
      </w:tr>
    </w:tbl>
    <w:p w:rsidR="00574700" w:rsidRDefault="005747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700" w:rsidRDefault="00574700">
      <w:pPr>
        <w:spacing w:after="0"/>
        <w:rPr>
          <w:rFonts w:ascii="Times New Roman" w:hAnsi="Times New Roman" w:cs="Times New Roman"/>
          <w:sz w:val="28"/>
          <w:szCs w:val="28"/>
        </w:rPr>
        <w:sectPr w:rsidR="00574700">
          <w:headerReference w:type="default" r:id="rId46"/>
          <w:footerReference w:type="default" r:id="rId47"/>
          <w:pgSz w:w="16838" w:h="11906" w:orient="landscape"/>
          <w:pgMar w:top="1133" w:right="1440" w:bottom="566" w:left="1440" w:header="0" w:footer="0" w:gutter="0"/>
          <w:cols w:space="720"/>
          <w:titlePg/>
          <w:docGrid w:linePitch="360"/>
        </w:sectPr>
      </w:pPr>
    </w:p>
    <w:p w:rsidR="00574700" w:rsidRDefault="00226FE8">
      <w:pPr>
        <w:spacing w:after="0" w:line="276" w:lineRule="auto"/>
        <w:ind w:left="1667" w:right="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ПОМЕЩЕНИЯМИ</w:t>
      </w:r>
    </w:p>
    <w:p w:rsidR="00574700" w:rsidRDefault="00226FE8">
      <w:pPr>
        <w:tabs>
          <w:tab w:val="left" w:pos="1134"/>
        </w:tabs>
        <w:spacing w:after="0" w:line="276" w:lineRule="auto"/>
        <w:ind w:left="1134"/>
        <w:jc w:val="center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Постановление Правительства автономного округа от 09.09.2023 N 450-п (ред. от 10.11.2023) «О мерах по обеспечению жилыми помещениями лиц, участвующих в специальной военной операции на террито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риях Украины, Донецкой Народной Республики, Луганской Народной Республики,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</w:p>
    <w:tbl>
      <w:tblPr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 w:rsidR="00574700">
        <w:trPr>
          <w:trHeight w:val="1149"/>
        </w:trPr>
        <w:tc>
          <w:tcPr>
            <w:tcW w:w="709" w:type="dxa"/>
          </w:tcPr>
          <w:p w:rsidR="00574700" w:rsidRDefault="00226FE8">
            <w:pPr>
              <w:pStyle w:val="TableParagraph"/>
              <w:spacing w:line="276" w:lineRule="auto"/>
              <w:ind w:left="138" w:right="108" w:firstLine="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574700" w:rsidRDefault="00226FE8">
            <w:pPr>
              <w:pStyle w:val="TableParagraph"/>
              <w:spacing w:line="276" w:lineRule="auto"/>
              <w:ind w:left="38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  <w:tc>
          <w:tcPr>
            <w:tcW w:w="3685" w:type="dxa"/>
          </w:tcPr>
          <w:p w:rsidR="00574700" w:rsidRDefault="00226FE8">
            <w:pPr>
              <w:pStyle w:val="TableParagraph"/>
              <w:spacing w:line="276" w:lineRule="auto"/>
              <w:ind w:left="479" w:right="116" w:hanging="346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Категория </w:t>
            </w:r>
            <w:r>
              <w:rPr>
                <w:sz w:val="28"/>
                <w:szCs w:val="28"/>
              </w:rPr>
              <w:t xml:space="preserve">получателей 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  <w:tc>
          <w:tcPr>
            <w:tcW w:w="2693" w:type="dxa"/>
          </w:tcPr>
          <w:p w:rsidR="00574700" w:rsidRDefault="00226FE8">
            <w:pPr>
              <w:pStyle w:val="TableParagraph"/>
              <w:spacing w:line="276" w:lineRule="auto"/>
              <w:ind w:left="263" w:right="2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предоставляющие 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  <w:tc>
          <w:tcPr>
            <w:tcW w:w="3118" w:type="dxa"/>
          </w:tcPr>
          <w:p w:rsidR="00574700" w:rsidRDefault="00226FE8">
            <w:pPr>
              <w:pStyle w:val="TableParagraph"/>
              <w:spacing w:line="276" w:lineRule="auto"/>
              <w:ind w:left="146" w:right="135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Порядок/правовой </w:t>
            </w:r>
            <w:r>
              <w:rPr>
                <w:sz w:val="28"/>
                <w:szCs w:val="28"/>
              </w:rPr>
              <w:t>акт,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регламентирующий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предоставление меры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</w:tr>
      <w:tr w:rsidR="00574700">
        <w:trPr>
          <w:trHeight w:val="2759"/>
        </w:trPr>
        <w:tc>
          <w:tcPr>
            <w:tcW w:w="709" w:type="dxa"/>
          </w:tcPr>
          <w:p w:rsidR="00574700" w:rsidRDefault="00226FE8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74700" w:rsidRDefault="00226FE8">
            <w:pPr>
              <w:pStyle w:val="TableParagraph"/>
              <w:tabs>
                <w:tab w:val="left" w:pos="1065"/>
                <w:tab w:val="left" w:pos="1521"/>
                <w:tab w:val="left" w:pos="1992"/>
              </w:tabs>
              <w:spacing w:line="276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ереселение в первоочередном порядке из жилых помещений, расположенных в жилых домах, признанных аварийными, и являющихся единственными</w:t>
            </w:r>
          </w:p>
        </w:tc>
        <w:tc>
          <w:tcPr>
            <w:tcW w:w="3685" w:type="dxa"/>
            <w:vMerge w:val="restart"/>
          </w:tcPr>
          <w:p w:rsidR="00574700" w:rsidRDefault="00226FE8">
            <w:pPr>
              <w:pStyle w:val="TableParagraph"/>
              <w:tabs>
                <w:tab w:val="left" w:pos="2062"/>
              </w:tabs>
              <w:spacing w:line="276" w:lineRule="auto"/>
            </w:pPr>
            <w:r>
              <w:rPr>
                <w:sz w:val="28"/>
                <w:szCs w:val="28"/>
              </w:rPr>
              <w:t>Граждане, призванные на военную службу по мобилизации в Вооруженные Силы Российской Федерации, поступившие после 23 февра</w:t>
            </w:r>
            <w:r>
              <w:rPr>
                <w:sz w:val="28"/>
                <w:szCs w:val="28"/>
              </w:rPr>
              <w:t>ля 2022 года на военную службу по контракту в Вооруженные Силы Российской Федерации (через Военный комиссариат автономного  округа, пункт отбора на военную службу по контракту 3 разряда, г. Ханты-Мансийск), принимающие (принимавшие) участие в специальной в</w:t>
            </w:r>
            <w:r>
              <w:rPr>
                <w:sz w:val="28"/>
                <w:szCs w:val="28"/>
              </w:rPr>
              <w:t>оенной операции на</w:t>
            </w:r>
          </w:p>
          <w:p w:rsidR="00574700" w:rsidRDefault="00226FE8">
            <w:pPr>
              <w:pStyle w:val="TableParagraph"/>
              <w:tabs>
                <w:tab w:val="left" w:pos="936"/>
                <w:tab w:val="left" w:pos="2062"/>
              </w:tabs>
              <w:spacing w:line="276" w:lineRule="auto"/>
              <w:ind w:right="97"/>
            </w:pPr>
            <w:r>
              <w:rPr>
                <w:sz w:val="28"/>
                <w:szCs w:val="28"/>
              </w:rPr>
              <w:t>территориях Украины, Донецкой   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</w:t>
            </w:r>
            <w:r>
              <w:rPr>
                <w:sz w:val="28"/>
                <w:szCs w:val="28"/>
              </w:rPr>
              <w:t>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</w:t>
            </w:r>
            <w:r>
              <w:rPr>
                <w:sz w:val="28"/>
                <w:szCs w:val="28"/>
              </w:rPr>
              <w:t xml:space="preserve">ения суда по одной из указанных статей Уголовного кодекса Российской Федерации), заключившие контракт о </w:t>
            </w:r>
            <w:r>
              <w:rPr>
                <w:spacing w:val="-1"/>
                <w:sz w:val="28"/>
                <w:szCs w:val="28"/>
              </w:rPr>
              <w:t xml:space="preserve">добровольном 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содействии </w:t>
            </w:r>
            <w:r>
              <w:rPr>
                <w:spacing w:val="-4"/>
                <w:sz w:val="28"/>
                <w:szCs w:val="28"/>
              </w:rPr>
              <w:t>в</w:t>
            </w:r>
          </w:p>
          <w:p w:rsidR="00574700" w:rsidRDefault="00226FE8">
            <w:pPr>
              <w:pStyle w:val="TableParagraph"/>
              <w:spacing w:line="276" w:lineRule="auto"/>
              <w:ind w:right="0"/>
            </w:pPr>
            <w:r>
              <w:rPr>
                <w:sz w:val="28"/>
                <w:szCs w:val="28"/>
              </w:rPr>
              <w:t>выполнении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задач, возложенных </w:t>
            </w:r>
            <w:r>
              <w:rPr>
                <w:spacing w:val="-2"/>
                <w:sz w:val="28"/>
                <w:szCs w:val="28"/>
              </w:rPr>
              <w:t>на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Вооруженные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Силы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Федерации,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семей</w:t>
            </w:r>
          </w:p>
          <w:p w:rsidR="00574700" w:rsidRDefault="00574700">
            <w:pPr>
              <w:pStyle w:val="TableParagraph"/>
              <w:tabs>
                <w:tab w:val="left" w:pos="206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74700" w:rsidRDefault="00226FE8">
            <w:pPr>
              <w:pStyle w:val="TableParagraph"/>
              <w:tabs>
                <w:tab w:val="left" w:pos="11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местного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118" w:type="dxa"/>
          </w:tcPr>
          <w:p w:rsidR="00574700" w:rsidRDefault="00226FE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Устанавливается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правовым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актом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</w:p>
        </w:tc>
      </w:tr>
      <w:tr w:rsidR="00574700">
        <w:trPr>
          <w:trHeight w:val="3219"/>
        </w:trPr>
        <w:tc>
          <w:tcPr>
            <w:tcW w:w="709" w:type="dxa"/>
          </w:tcPr>
          <w:p w:rsidR="00574700" w:rsidRDefault="00226FE8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574700" w:rsidRDefault="00226FE8">
            <w:pPr>
              <w:pStyle w:val="TableParagraph"/>
              <w:tabs>
                <w:tab w:val="left" w:pos="1127"/>
                <w:tab w:val="left" w:pos="1893"/>
                <w:tab w:val="left" w:pos="2006"/>
              </w:tabs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субсидии </w:t>
            </w:r>
            <w:r>
              <w:rPr>
                <w:spacing w:val="-1"/>
                <w:sz w:val="28"/>
                <w:szCs w:val="28"/>
              </w:rPr>
              <w:t>гражданам,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состоящим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учете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нуждающихся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помещениях,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предоставляемых </w:t>
            </w:r>
            <w:r>
              <w:rPr>
                <w:spacing w:val="-2"/>
                <w:sz w:val="28"/>
                <w:szCs w:val="28"/>
              </w:rPr>
              <w:t>по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договорам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социального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найма,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(строительство) жилых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помещений </w:t>
            </w:r>
            <w:r>
              <w:rPr>
                <w:spacing w:val="-5"/>
                <w:sz w:val="28"/>
                <w:szCs w:val="28"/>
              </w:rPr>
              <w:t>в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собственность</w:t>
            </w:r>
          </w:p>
        </w:tc>
        <w:tc>
          <w:tcPr>
            <w:tcW w:w="3685" w:type="dxa"/>
            <w:vMerge/>
            <w:tcBorders>
              <w:top w:val="none" w:sz="4" w:space="0" w:color="000000"/>
            </w:tcBorders>
          </w:tcPr>
          <w:p w:rsidR="00574700" w:rsidRDefault="00574700"/>
        </w:tc>
        <w:tc>
          <w:tcPr>
            <w:tcW w:w="2693" w:type="dxa"/>
          </w:tcPr>
          <w:p w:rsidR="00574700" w:rsidRDefault="00226FE8">
            <w:pPr>
              <w:pStyle w:val="TableParagraph"/>
              <w:tabs>
                <w:tab w:val="left" w:pos="11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местного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3118" w:type="dxa"/>
          </w:tcPr>
          <w:p w:rsidR="00574700" w:rsidRDefault="00226FE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Устанавливается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правовым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актом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</w:p>
        </w:tc>
      </w:tr>
      <w:tr w:rsidR="00574700">
        <w:trPr>
          <w:trHeight w:val="3886"/>
        </w:trPr>
        <w:tc>
          <w:tcPr>
            <w:tcW w:w="709" w:type="dxa"/>
          </w:tcPr>
          <w:p w:rsidR="00574700" w:rsidRDefault="00226FE8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574700" w:rsidRDefault="00226FE8">
            <w:pPr>
              <w:pStyle w:val="TableParagraph"/>
              <w:spacing w:line="276" w:lineRule="auto"/>
              <w:ind w:left="108" w:righ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первоочередном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порядке в список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участников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 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субсидии 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 или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 жилых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гражданам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числа коренных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малочисленных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народов Ханты-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Мансийского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 округа 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Югры, признанных до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 декабря 201</w:t>
            </w:r>
            <w:r>
              <w:rPr>
                <w:sz w:val="28"/>
                <w:szCs w:val="28"/>
              </w:rPr>
              <w:t>4 года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участниками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</w:t>
            </w:r>
          </w:p>
        </w:tc>
        <w:tc>
          <w:tcPr>
            <w:tcW w:w="3685" w:type="dxa"/>
            <w:vMerge/>
            <w:tcBorders>
              <w:top w:val="none" w:sz="4" w:space="0" w:color="000000"/>
            </w:tcBorders>
          </w:tcPr>
          <w:p w:rsidR="00574700" w:rsidRDefault="00574700"/>
        </w:tc>
        <w:tc>
          <w:tcPr>
            <w:tcW w:w="2693" w:type="dxa"/>
          </w:tcPr>
          <w:p w:rsidR="00574700" w:rsidRDefault="00226FE8">
            <w:pPr>
              <w:pStyle w:val="TableParagraph"/>
              <w:tabs>
                <w:tab w:val="left" w:pos="1167"/>
                <w:tab w:val="left" w:pos="151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Депстрой и </w:t>
            </w:r>
            <w:r>
              <w:rPr>
                <w:spacing w:val="-2"/>
                <w:sz w:val="28"/>
                <w:szCs w:val="28"/>
              </w:rPr>
              <w:t>ЖКК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Югры</w:t>
            </w:r>
          </w:p>
        </w:tc>
        <w:tc>
          <w:tcPr>
            <w:tcW w:w="3118" w:type="dxa"/>
          </w:tcPr>
          <w:p w:rsidR="00574700" w:rsidRDefault="00226FE8">
            <w:pPr>
              <w:pStyle w:val="TableParagraph"/>
              <w:tabs>
                <w:tab w:val="left" w:pos="1943"/>
              </w:tabs>
              <w:spacing w:line="276" w:lineRule="auto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субсидии </w:t>
            </w:r>
            <w:r>
              <w:rPr>
                <w:spacing w:val="-2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приобретение </w:t>
            </w:r>
            <w:r>
              <w:rPr>
                <w:spacing w:val="-1"/>
                <w:sz w:val="28"/>
                <w:szCs w:val="28"/>
              </w:rPr>
              <w:t>или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 жилых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помещений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гражданам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числа коренных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малочисленных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народов в автономном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округе,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подавшим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декабря 2014 </w:t>
            </w:r>
            <w:r>
              <w:rPr>
                <w:spacing w:val="-1"/>
                <w:sz w:val="28"/>
                <w:szCs w:val="28"/>
              </w:rPr>
              <w:t>года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заявления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получение</w:t>
            </w:r>
            <w:r>
              <w:rPr>
                <w:spacing w:val="-4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мер г</w:t>
            </w:r>
            <w:r>
              <w:rPr>
                <w:spacing w:val="-1"/>
                <w:sz w:val="28"/>
                <w:szCs w:val="28"/>
              </w:rPr>
              <w:t>осударственной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утвержденный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Правительства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pacing w:val="-1"/>
                <w:sz w:val="28"/>
                <w:szCs w:val="28"/>
              </w:rPr>
              <w:t xml:space="preserve">29.12.2020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643-п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реализации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программы </w:t>
            </w:r>
            <w:r>
              <w:rPr>
                <w:spacing w:val="-1"/>
                <w:sz w:val="28"/>
                <w:szCs w:val="28"/>
              </w:rPr>
              <w:t>Ханты-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Мансийского автономного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Югры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«Строительство»</w:t>
            </w:r>
          </w:p>
        </w:tc>
      </w:tr>
    </w:tbl>
    <w:p w:rsidR="00574700" w:rsidRDefault="00574700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574700">
          <w:pgSz w:w="16840" w:h="11910" w:orient="landscape"/>
          <w:pgMar w:top="1440" w:right="1180" w:bottom="600" w:left="280" w:header="709" w:footer="709" w:gutter="0"/>
          <w:cols w:space="1701"/>
          <w:docGrid w:linePitch="36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 w:rsidR="00574700">
        <w:trPr>
          <w:trHeight w:val="910"/>
        </w:trPr>
        <w:tc>
          <w:tcPr>
            <w:tcW w:w="709" w:type="dxa"/>
          </w:tcPr>
          <w:p w:rsidR="00574700" w:rsidRDefault="00226FE8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574700" w:rsidRDefault="00226FE8">
            <w:pPr>
              <w:pStyle w:val="TableParagraph"/>
              <w:tabs>
                <w:tab w:val="left" w:pos="1349"/>
                <w:tab w:val="left" w:pos="1428"/>
                <w:tab w:val="left" w:pos="1468"/>
                <w:tab w:val="left" w:pos="1626"/>
                <w:tab w:val="left" w:pos="2001"/>
              </w:tabs>
              <w:spacing w:line="276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>
              <w:rPr>
                <w:sz w:val="28"/>
                <w:szCs w:val="28"/>
              </w:rPr>
              <w:tab/>
              <w:t>на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процента </w:t>
            </w:r>
            <w:r>
              <w:rPr>
                <w:spacing w:val="-1"/>
                <w:sz w:val="28"/>
                <w:szCs w:val="28"/>
              </w:rPr>
              <w:t xml:space="preserve">размера 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предоставляемой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компенсации части процентной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ипотечным жилищным кредитам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(займам)</w:t>
            </w:r>
            <w:r>
              <w:rPr>
                <w:sz w:val="28"/>
                <w:szCs w:val="28"/>
              </w:rPr>
              <w:t xml:space="preserve"> гражданам,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получающим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компенсацию части процентной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счёт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бюджета</w:t>
            </w:r>
            <w:r>
              <w:rPr>
                <w:spacing w:val="-4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</w:tcBorders>
          </w:tcPr>
          <w:p w:rsidR="00574700" w:rsidRDefault="00574700"/>
        </w:tc>
        <w:tc>
          <w:tcPr>
            <w:tcW w:w="2693" w:type="dxa"/>
          </w:tcPr>
          <w:p w:rsidR="00574700" w:rsidRDefault="00226FE8">
            <w:pPr>
              <w:pStyle w:val="TableParagraph"/>
              <w:tabs>
                <w:tab w:val="left" w:pos="1167"/>
                <w:tab w:val="left" w:pos="151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Депстрой и </w:t>
            </w:r>
            <w:r>
              <w:rPr>
                <w:spacing w:val="-2"/>
                <w:sz w:val="28"/>
                <w:szCs w:val="28"/>
              </w:rPr>
              <w:t>ЖКК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Югры</w:t>
            </w:r>
          </w:p>
        </w:tc>
        <w:tc>
          <w:tcPr>
            <w:tcW w:w="3118" w:type="dxa"/>
          </w:tcPr>
          <w:p w:rsidR="00574700" w:rsidRDefault="00226FE8">
            <w:pPr>
              <w:pStyle w:val="TableParagraph"/>
              <w:tabs>
                <w:tab w:val="left" w:pos="841"/>
                <w:tab w:val="left" w:pos="1240"/>
                <w:tab w:val="left" w:pos="166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компенсации </w:t>
            </w:r>
            <w:r>
              <w:rPr>
                <w:spacing w:val="-1"/>
                <w:sz w:val="28"/>
                <w:szCs w:val="28"/>
              </w:rPr>
              <w:t>части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процентной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ипотечным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жилищным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кредитам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(займам)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 (строительство)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жилых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помещений,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утвержденный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Правительства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pacing w:val="-1"/>
                <w:sz w:val="28"/>
                <w:szCs w:val="28"/>
              </w:rPr>
              <w:t xml:space="preserve">29.12.2020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643-п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Ханты-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Мансийского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Югры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«Строительство»</w:t>
            </w:r>
          </w:p>
        </w:tc>
      </w:tr>
    </w:tbl>
    <w:p w:rsidR="00574700" w:rsidRDefault="005747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74700">
      <w:footerReference w:type="default" r:id="rId4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E8" w:rsidRDefault="00226FE8">
      <w:pPr>
        <w:spacing w:after="0" w:line="240" w:lineRule="auto"/>
      </w:pPr>
      <w:r>
        <w:separator/>
      </w:r>
    </w:p>
  </w:endnote>
  <w:endnote w:type="continuationSeparator" w:id="0">
    <w:p w:rsidR="00226FE8" w:rsidRDefault="0022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erif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899753"/>
      <w:showingPlcHdr/>
      <w:docPartObj>
        <w:docPartGallery w:val="Page Numbers (Bottom of Page)"/>
        <w:docPartUnique/>
      </w:docPartObj>
    </w:sdtPr>
    <w:sdtEndPr/>
    <w:sdtContent>
      <w:p w:rsidR="00574700" w:rsidRDefault="00226FE8">
        <w:r>
          <w:t>    </w:t>
        </w:r>
      </w:p>
    </w:sdtContent>
  </w:sdt>
  <w:p w:rsidR="00574700" w:rsidRDefault="0057470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0" w:rsidRDefault="0057470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0" w:rsidRDefault="00574700">
    <w:pPr>
      <w:rPr>
        <w:sz w:val="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0" w:rsidRDefault="0057470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E8" w:rsidRDefault="00226FE8">
      <w:pPr>
        <w:spacing w:after="0" w:line="240" w:lineRule="auto"/>
      </w:pPr>
      <w:r>
        <w:separator/>
      </w:r>
    </w:p>
  </w:footnote>
  <w:footnote w:type="continuationSeparator" w:id="0">
    <w:p w:rsidR="00226FE8" w:rsidRDefault="0022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0" w:rsidRDefault="00574700">
    <w:pPr>
      <w:pStyle w:val="ad"/>
      <w:jc w:val="center"/>
    </w:pPr>
  </w:p>
  <w:p w:rsidR="00574700" w:rsidRDefault="00574700">
    <w:pPr>
      <w:pStyle w:val="ad"/>
      <w:jc w:val="center"/>
    </w:pPr>
  </w:p>
  <w:p w:rsidR="00574700" w:rsidRDefault="00226FE8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 w:rsidR="00F80DE5">
      <w:rPr>
        <w:noProof/>
      </w:rPr>
      <w:t>2</w:t>
    </w:r>
    <w:r>
      <w:fldChar w:fldCharType="end"/>
    </w:r>
  </w:p>
  <w:p w:rsidR="00574700" w:rsidRDefault="0057470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0" w:rsidRDefault="00574700">
    <w:pPr>
      <w:pStyle w:val="ad"/>
      <w:jc w:val="center"/>
    </w:pPr>
  </w:p>
  <w:p w:rsidR="00574700" w:rsidRDefault="0057470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0" w:rsidRDefault="00574700">
    <w:pPr>
      <w:pStyle w:val="ad"/>
      <w:jc w:val="center"/>
    </w:pPr>
  </w:p>
  <w:p w:rsidR="00574700" w:rsidRDefault="00574700">
    <w:pPr>
      <w:pStyle w:val="ad"/>
      <w:jc w:val="center"/>
    </w:pPr>
  </w:p>
  <w:p w:rsidR="00574700" w:rsidRDefault="00226FE8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574700" w:rsidRDefault="0057470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557"/>
    <w:multiLevelType w:val="hybridMultilevel"/>
    <w:tmpl w:val="FC32ABAC"/>
    <w:lvl w:ilvl="0" w:tplc="941682F6">
      <w:start w:val="1"/>
      <w:numFmt w:val="upperRoman"/>
      <w:lvlText w:val="%1."/>
      <w:lvlJc w:val="right"/>
      <w:pPr>
        <w:ind w:left="720" w:hanging="360"/>
      </w:pPr>
    </w:lvl>
    <w:lvl w:ilvl="1" w:tplc="BFE8CB62">
      <w:start w:val="1"/>
      <w:numFmt w:val="lowerLetter"/>
      <w:lvlText w:val="%2."/>
      <w:lvlJc w:val="left"/>
      <w:pPr>
        <w:ind w:left="1440" w:hanging="360"/>
      </w:pPr>
    </w:lvl>
    <w:lvl w:ilvl="2" w:tplc="1876B954">
      <w:start w:val="1"/>
      <w:numFmt w:val="lowerRoman"/>
      <w:lvlText w:val="%3."/>
      <w:lvlJc w:val="right"/>
      <w:pPr>
        <w:ind w:left="2160" w:hanging="180"/>
      </w:pPr>
    </w:lvl>
    <w:lvl w:ilvl="3" w:tplc="6D3049CC">
      <w:start w:val="1"/>
      <w:numFmt w:val="decimal"/>
      <w:lvlText w:val="%4."/>
      <w:lvlJc w:val="left"/>
      <w:pPr>
        <w:ind w:left="2880" w:hanging="360"/>
      </w:pPr>
    </w:lvl>
    <w:lvl w:ilvl="4" w:tplc="98CC56DA">
      <w:start w:val="1"/>
      <w:numFmt w:val="lowerLetter"/>
      <w:lvlText w:val="%5."/>
      <w:lvlJc w:val="left"/>
      <w:pPr>
        <w:ind w:left="3600" w:hanging="360"/>
      </w:pPr>
    </w:lvl>
    <w:lvl w:ilvl="5" w:tplc="51DCD956">
      <w:start w:val="1"/>
      <w:numFmt w:val="lowerRoman"/>
      <w:lvlText w:val="%6."/>
      <w:lvlJc w:val="right"/>
      <w:pPr>
        <w:ind w:left="4320" w:hanging="180"/>
      </w:pPr>
    </w:lvl>
    <w:lvl w:ilvl="6" w:tplc="538EFE9E">
      <w:start w:val="1"/>
      <w:numFmt w:val="decimal"/>
      <w:lvlText w:val="%7."/>
      <w:lvlJc w:val="left"/>
      <w:pPr>
        <w:ind w:left="5040" w:hanging="360"/>
      </w:pPr>
    </w:lvl>
    <w:lvl w:ilvl="7" w:tplc="B52C0522">
      <w:start w:val="1"/>
      <w:numFmt w:val="lowerLetter"/>
      <w:lvlText w:val="%8."/>
      <w:lvlJc w:val="left"/>
      <w:pPr>
        <w:ind w:left="5760" w:hanging="360"/>
      </w:pPr>
    </w:lvl>
    <w:lvl w:ilvl="8" w:tplc="31C25B8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E2501"/>
    <w:multiLevelType w:val="hybridMultilevel"/>
    <w:tmpl w:val="BCC44114"/>
    <w:lvl w:ilvl="0" w:tplc="2AFA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0B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2E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2F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4C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6B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4B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E4C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27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C3168"/>
    <w:multiLevelType w:val="hybridMultilevel"/>
    <w:tmpl w:val="4EA0D130"/>
    <w:lvl w:ilvl="0" w:tplc="D7821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D0D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A7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0C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676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00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7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A8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05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B09D9"/>
    <w:multiLevelType w:val="hybridMultilevel"/>
    <w:tmpl w:val="ECCA9D2A"/>
    <w:lvl w:ilvl="0" w:tplc="024EA7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17AFB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64CAB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E687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5EA0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5C6EA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4701A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972A0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B2D7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9461738"/>
    <w:multiLevelType w:val="hybridMultilevel"/>
    <w:tmpl w:val="FAEE3ABA"/>
    <w:lvl w:ilvl="0" w:tplc="82DEFC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68676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B89F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E0FB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1625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AA9E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0225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5854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E2A7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9486525"/>
    <w:multiLevelType w:val="hybridMultilevel"/>
    <w:tmpl w:val="F968D468"/>
    <w:lvl w:ilvl="0" w:tplc="5348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E0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49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F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4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EE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C4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1D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64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1092D"/>
    <w:multiLevelType w:val="hybridMultilevel"/>
    <w:tmpl w:val="6FE8940C"/>
    <w:lvl w:ilvl="0" w:tplc="3E467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0DFD0">
      <w:start w:val="1"/>
      <w:numFmt w:val="lowerLetter"/>
      <w:lvlText w:val="%2."/>
      <w:lvlJc w:val="left"/>
      <w:pPr>
        <w:ind w:left="1440" w:hanging="360"/>
      </w:pPr>
    </w:lvl>
    <w:lvl w:ilvl="2" w:tplc="F0720B22">
      <w:start w:val="1"/>
      <w:numFmt w:val="lowerRoman"/>
      <w:lvlText w:val="%3."/>
      <w:lvlJc w:val="right"/>
      <w:pPr>
        <w:ind w:left="2160" w:hanging="180"/>
      </w:pPr>
    </w:lvl>
    <w:lvl w:ilvl="3" w:tplc="56FA4536">
      <w:start w:val="1"/>
      <w:numFmt w:val="decimal"/>
      <w:lvlText w:val="%4."/>
      <w:lvlJc w:val="left"/>
      <w:pPr>
        <w:ind w:left="2880" w:hanging="360"/>
      </w:pPr>
    </w:lvl>
    <w:lvl w:ilvl="4" w:tplc="9F6C5E60">
      <w:start w:val="1"/>
      <w:numFmt w:val="lowerLetter"/>
      <w:lvlText w:val="%5."/>
      <w:lvlJc w:val="left"/>
      <w:pPr>
        <w:ind w:left="3600" w:hanging="360"/>
      </w:pPr>
    </w:lvl>
    <w:lvl w:ilvl="5" w:tplc="F4FAB5AE">
      <w:start w:val="1"/>
      <w:numFmt w:val="lowerRoman"/>
      <w:lvlText w:val="%6."/>
      <w:lvlJc w:val="right"/>
      <w:pPr>
        <w:ind w:left="4320" w:hanging="180"/>
      </w:pPr>
    </w:lvl>
    <w:lvl w:ilvl="6" w:tplc="584CE3F0">
      <w:start w:val="1"/>
      <w:numFmt w:val="decimal"/>
      <w:lvlText w:val="%7."/>
      <w:lvlJc w:val="left"/>
      <w:pPr>
        <w:ind w:left="5040" w:hanging="360"/>
      </w:pPr>
    </w:lvl>
    <w:lvl w:ilvl="7" w:tplc="0DFE1344">
      <w:start w:val="1"/>
      <w:numFmt w:val="lowerLetter"/>
      <w:lvlText w:val="%8."/>
      <w:lvlJc w:val="left"/>
      <w:pPr>
        <w:ind w:left="5760" w:hanging="360"/>
      </w:pPr>
    </w:lvl>
    <w:lvl w:ilvl="8" w:tplc="836E845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044A0"/>
    <w:multiLevelType w:val="hybridMultilevel"/>
    <w:tmpl w:val="C986D130"/>
    <w:lvl w:ilvl="0" w:tplc="D8B4EA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9CF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820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24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2E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A1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A5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46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CE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00"/>
    <w:rsid w:val="00226FE8"/>
    <w:rsid w:val="00574700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1">
    <w:name w:val="Название Знак"/>
    <w:basedOn w:val="a0"/>
    <w:link w:val="af2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Title"/>
    <w:basedOn w:val="a"/>
    <w:next w:val="a"/>
    <w:link w:val="af1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3">
    <w:name w:val="Подзаголовок Знак"/>
    <w:basedOn w:val="a0"/>
    <w:link w:val="af4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3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3">
    <w:name w:val="Quote"/>
    <w:basedOn w:val="a"/>
    <w:next w:val="a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5">
    <w:name w:val="Выделенная цитата Знак"/>
    <w:basedOn w:val="a0"/>
    <w:link w:val="af6"/>
    <w:uiPriority w:val="30"/>
    <w:rPr>
      <w:rFonts w:ascii="Times New Roman" w:eastAsia="Times New Roman" w:hAnsi="Times New Roman" w:cs="Times New Roman"/>
      <w:i/>
      <w:sz w:val="24"/>
      <w:szCs w:val="20"/>
      <w:shd w:val="clear" w:color="auto" w:fill="F2F2F2"/>
      <w:lang w:eastAsia="ru-RU"/>
    </w:rPr>
  </w:style>
  <w:style w:type="paragraph" w:styleId="af6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7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8">
    <w:name w:val="footnote text"/>
    <w:basedOn w:val="a"/>
    <w:link w:val="af7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62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7" w:right="96"/>
    </w:pPr>
    <w:rPr>
      <w:rFonts w:ascii="Times New Roman" w:eastAsia="Times New Roman" w:hAnsi="Times New Roman" w:cs="Times New Roman"/>
    </w:rPr>
  </w:style>
  <w:style w:type="paragraph" w:customStyle="1" w:styleId="HTML1">
    <w:name w:val="Стандартный HTML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1">
    <w:name w:val="Название Знак"/>
    <w:basedOn w:val="a0"/>
    <w:link w:val="af2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Title"/>
    <w:basedOn w:val="a"/>
    <w:next w:val="a"/>
    <w:link w:val="af1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3">
    <w:name w:val="Подзаголовок Знак"/>
    <w:basedOn w:val="a0"/>
    <w:link w:val="af4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3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3">
    <w:name w:val="Quote"/>
    <w:basedOn w:val="a"/>
    <w:next w:val="a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5">
    <w:name w:val="Выделенная цитата Знак"/>
    <w:basedOn w:val="a0"/>
    <w:link w:val="af6"/>
    <w:uiPriority w:val="30"/>
    <w:rPr>
      <w:rFonts w:ascii="Times New Roman" w:eastAsia="Times New Roman" w:hAnsi="Times New Roman" w:cs="Times New Roman"/>
      <w:i/>
      <w:sz w:val="24"/>
      <w:szCs w:val="20"/>
      <w:shd w:val="clear" w:color="auto" w:fill="F2F2F2"/>
      <w:lang w:eastAsia="ru-RU"/>
    </w:rPr>
  </w:style>
  <w:style w:type="paragraph" w:styleId="af6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7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8">
    <w:name w:val="footnote text"/>
    <w:basedOn w:val="a"/>
    <w:link w:val="af7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62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7" w:right="96"/>
    </w:pPr>
    <w:rPr>
      <w:rFonts w:ascii="Times New Roman" w:eastAsia="Times New Roman" w:hAnsi="Times New Roman" w:cs="Times New Roman"/>
    </w:rPr>
  </w:style>
  <w:style w:type="paragraph" w:customStyle="1" w:styleId="HTML1">
    <w:name w:val="Стандартный HTML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udvsem.ru/information-pages/support-employment/." TargetMode="External"/><Relationship Id="rId26" Type="http://schemas.openxmlformats.org/officeDocument/2006/relationships/header" Target="header1.xml"/><Relationship Id="rId39" Type="http://schemas.openxmlformats.org/officeDocument/2006/relationships/hyperlink" Target="https://login.consultant.ru/link/?req=doc&amp;base=RLAW926&amp;n=288642&amp;date=09.11.2023" TargetMode="External"/><Relationship Id="rId34" Type="http://schemas.openxmlformats.org/officeDocument/2006/relationships/hyperlink" Target="https://login.consultant.ru/link/?req=doc&amp;base=LAW&amp;n=426999&amp;date=09.11.2023&amp;dst=100012&amp;field=134" TargetMode="External"/><Relationship Id="rId42" Type="http://schemas.openxmlformats.org/officeDocument/2006/relationships/hyperlink" Target="https://login.consultant.ru/link/?req=doc&amp;base=LAW&amp;n=449653&amp;date=09.11.2023&amp;dst=100073&amp;field=134" TargetMode="External"/><Relationship Id="rId47" Type="http://schemas.openxmlformats.org/officeDocument/2006/relationships/footer" Target="foot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9" Type="http://schemas.openxmlformats.org/officeDocument/2006/relationships/footer" Target="footer2.xml"/><Relationship Id="rId41" Type="http://schemas.openxmlformats.org/officeDocument/2006/relationships/hyperlink" Target="https://login.consultant.ru/link/?req=doc&amp;base=RLAW926&amp;n=288566&amp;date=09.11.20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.mil.ru/" TargetMode="External"/><Relationship Id="rId24" Type="http://schemas.openxmlformats.org/officeDocument/2006/relationships/image" Target="media/image2.jpg"/><Relationship Id="rId32" Type="http://schemas.openxmlformats.org/officeDocument/2006/relationships/hyperlink" Target="https://login.consultant.ru/link/?req=doc&amp;base=LAW&amp;n=444861&amp;date=09.11.2023" TargetMode="External"/><Relationship Id="rId37" Type="http://schemas.openxmlformats.org/officeDocument/2006/relationships/hyperlink" Target="https://login.consultant.ru/link/?req=doc&amp;base=RLAW926&amp;n=289147&amp;date=09.11.2023" TargetMode="External"/><Relationship Id="rId40" Type="http://schemas.openxmlformats.org/officeDocument/2006/relationships/hyperlink" Target="https://login.consultant.ru/link/?req=doc&amp;base=LAW&amp;n=426999&amp;date=09.11.2023&amp;dst=100010&amp;field=134" TargetMode="External"/><Relationship Id="rId45" Type="http://schemas.openxmlformats.org/officeDocument/2006/relationships/hyperlink" Target="https://login.consultant.ru/link/?req=doc&amp;base=RLAW926&amp;n=268073&amp;date=09.11.202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image" Target="media/image10.jpg"/><Relationship Id="rId28" Type="http://schemas.openxmlformats.org/officeDocument/2006/relationships/header" Target="header2.xml"/><Relationship Id="rId36" Type="http://schemas.openxmlformats.org/officeDocument/2006/relationships/hyperlink" Target="https://login.consultant.ru/link/?req=doc&amp;base=LAW&amp;n=454028&amp;date=09.11.2023&amp;dst=1187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kkmorf.ru/" TargetMode="External"/><Relationship Id="rId31" Type="http://schemas.openxmlformats.org/officeDocument/2006/relationships/hyperlink" Target="https://login.consultant.ru/link/?req=doc&amp;base=LAW&amp;n=444861&amp;date=09.11.2023&amp;dst=102184&amp;field=134" TargetMode="External"/><Relationship Id="rId44" Type="http://schemas.openxmlformats.org/officeDocument/2006/relationships/hyperlink" Target="https://login.consultant.ru/link/?req=doc&amp;base=LAW&amp;n=449650&amp;date=09.11.2023&amp;dst=10033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enkomat.admhmao.ru/kontakty/" TargetMode="External"/><Relationship Id="rId14" Type="http://schemas.openxmlformats.org/officeDocument/2006/relationships/hyperlink" Target="https://trudvsem.ru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login.consultant.ru/link/?req=doc&amp;base=LAW&amp;n=444861&amp;date=09.11.2023&amp;dst=102174&amp;field=134" TargetMode="External"/><Relationship Id="rId35" Type="http://schemas.openxmlformats.org/officeDocument/2006/relationships/hyperlink" Target="https://login.consultant.ru/link/?req=doc&amp;base=LAW&amp;n=426999&amp;date=09.11.2023&amp;dst=100013&amp;field=134" TargetMode="External"/><Relationship Id="rId43" Type="http://schemas.openxmlformats.org/officeDocument/2006/relationships/hyperlink" Target="https://login.consultant.ru/link/?req=doc&amp;base=RLAW926&amp;n=284275&amp;date=09.11.2023" TargetMode="External"/><Relationship Id="rId48" Type="http://schemas.openxmlformats.org/officeDocument/2006/relationships/footer" Target="footer4.xml"/><Relationship Id="rId8" Type="http://schemas.openxmlformats.org/officeDocument/2006/relationships/hyperlink" Target="https://login.consultant.ru/link/?req=doc&amp;base=RLAW926&amp;n=268073&amp;dst=10091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epsr.admhmao.ru/sotsialnoe-obsluzhivanie-naseleniya/" TargetMode="External"/><Relationship Id="rId25" Type="http://schemas.openxmlformats.org/officeDocument/2006/relationships/image" Target="media/image20.jpg"/><Relationship Id="rId33" Type="http://schemas.openxmlformats.org/officeDocument/2006/relationships/hyperlink" Target="https://login.consultant.ru/link/?req=doc&amp;base=LAW&amp;n=426999&amp;date=09.11.2023&amp;dst=100014&amp;field=134" TargetMode="External"/><Relationship Id="rId38" Type="http://schemas.openxmlformats.org/officeDocument/2006/relationships/hyperlink" Target="https://login.consultant.ru/link/?req=doc&amp;base=RLAW926&amp;n=276923&amp;date=09.11.2023" TargetMode="External"/><Relationship Id="rId46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15559</Words>
  <Characters>88689</Characters>
  <Application>Microsoft Office Word</Application>
  <DocSecurity>0</DocSecurity>
  <Lines>739</Lines>
  <Paragraphs>208</Paragraphs>
  <ScaleCrop>false</ScaleCrop>
  <Company>SPecialiST RePack</Company>
  <LinksUpToDate>false</LinksUpToDate>
  <CharactersWithSpaces>104040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С. Суханова</cp:lastModifiedBy>
  <cp:revision>2</cp:revision>
  <dcterms:created xsi:type="dcterms:W3CDTF">2024-06-03T07:57:00Z</dcterms:created>
  <dcterms:modified xsi:type="dcterms:W3CDTF">2024-06-03T07:57:00Z</dcterms:modified>
</cp:coreProperties>
</file>