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A2" w:rsidRPr="00B25AA2" w:rsidRDefault="00B25AA2">
      <w:pPr>
        <w:pStyle w:val="ConsPlusNormal"/>
        <w:jc w:val="right"/>
        <w:outlineLvl w:val="0"/>
        <w:rPr>
          <w:rFonts w:ascii="Times New Roman" w:hAnsi="Times New Roman" w:cs="Times New Roman"/>
          <w:sz w:val="28"/>
          <w:szCs w:val="28"/>
        </w:rPr>
      </w:pPr>
      <w:r w:rsidRPr="00B25AA2">
        <w:rPr>
          <w:rFonts w:ascii="Times New Roman" w:hAnsi="Times New Roman" w:cs="Times New Roman"/>
          <w:sz w:val="28"/>
          <w:szCs w:val="28"/>
        </w:rPr>
        <w:t>Приложение</w:t>
      </w:r>
    </w:p>
    <w:p w:rsidR="00B25AA2" w:rsidRPr="00B25AA2" w:rsidRDefault="00B25AA2">
      <w:pPr>
        <w:pStyle w:val="ConsPlusNormal"/>
        <w:jc w:val="right"/>
        <w:rPr>
          <w:rFonts w:ascii="Times New Roman" w:hAnsi="Times New Roman" w:cs="Times New Roman"/>
          <w:sz w:val="28"/>
          <w:szCs w:val="28"/>
        </w:rPr>
      </w:pPr>
      <w:r w:rsidRPr="00B25AA2">
        <w:rPr>
          <w:rFonts w:ascii="Times New Roman" w:hAnsi="Times New Roman" w:cs="Times New Roman"/>
          <w:sz w:val="28"/>
          <w:szCs w:val="28"/>
        </w:rPr>
        <w:t xml:space="preserve">к </w:t>
      </w:r>
      <w:r w:rsidR="00DB77EF">
        <w:rPr>
          <w:rFonts w:ascii="Times New Roman" w:hAnsi="Times New Roman" w:cs="Times New Roman"/>
          <w:sz w:val="28"/>
          <w:szCs w:val="28"/>
        </w:rPr>
        <w:t>приказу от "</w:t>
      </w:r>
      <w:r w:rsidR="00EB4DBC">
        <w:rPr>
          <w:rFonts w:ascii="Times New Roman" w:hAnsi="Times New Roman" w:cs="Times New Roman"/>
          <w:sz w:val="28"/>
          <w:szCs w:val="28"/>
        </w:rPr>
        <w:t>31</w:t>
      </w:r>
      <w:r w:rsidR="00DB77EF">
        <w:rPr>
          <w:rFonts w:ascii="Times New Roman" w:hAnsi="Times New Roman" w:cs="Times New Roman"/>
          <w:sz w:val="28"/>
          <w:szCs w:val="28"/>
        </w:rPr>
        <w:t>"</w:t>
      </w:r>
      <w:r w:rsidR="00EB4DBC">
        <w:rPr>
          <w:rFonts w:ascii="Times New Roman" w:hAnsi="Times New Roman" w:cs="Times New Roman"/>
          <w:sz w:val="28"/>
          <w:szCs w:val="28"/>
        </w:rPr>
        <w:t xml:space="preserve"> марта </w:t>
      </w:r>
      <w:r w:rsidR="00DB77EF">
        <w:rPr>
          <w:rFonts w:ascii="Times New Roman" w:hAnsi="Times New Roman" w:cs="Times New Roman"/>
          <w:sz w:val="28"/>
          <w:szCs w:val="28"/>
        </w:rPr>
        <w:t>2023 №</w:t>
      </w:r>
      <w:r w:rsidR="00EB4DBC">
        <w:rPr>
          <w:rFonts w:ascii="Times New Roman" w:hAnsi="Times New Roman" w:cs="Times New Roman"/>
          <w:sz w:val="28"/>
          <w:szCs w:val="28"/>
        </w:rPr>
        <w:t xml:space="preserve"> 469</w:t>
      </w:r>
    </w:p>
    <w:p w:rsidR="00B25AA2" w:rsidRPr="009753C7" w:rsidRDefault="00B25AA2">
      <w:pPr>
        <w:pStyle w:val="ConsPlusNormal"/>
        <w:jc w:val="both"/>
        <w:rPr>
          <w:rFonts w:ascii="Times New Roman" w:hAnsi="Times New Roman" w:cs="Times New Roman"/>
          <w:sz w:val="24"/>
          <w:szCs w:val="24"/>
        </w:rPr>
      </w:pPr>
    </w:p>
    <w:p w:rsidR="00B25AA2" w:rsidRPr="00B25AA2" w:rsidRDefault="00B25AA2">
      <w:pPr>
        <w:pStyle w:val="ConsPlusTitle"/>
        <w:jc w:val="center"/>
        <w:rPr>
          <w:rFonts w:ascii="Times New Roman" w:hAnsi="Times New Roman" w:cs="Times New Roman"/>
          <w:sz w:val="28"/>
          <w:szCs w:val="28"/>
        </w:rPr>
      </w:pPr>
      <w:bookmarkStart w:id="0" w:name="P49"/>
      <w:bookmarkEnd w:id="0"/>
      <w:r w:rsidRPr="00B25AA2">
        <w:rPr>
          <w:rFonts w:ascii="Times New Roman" w:hAnsi="Times New Roman" w:cs="Times New Roman"/>
          <w:sz w:val="28"/>
          <w:szCs w:val="28"/>
        </w:rPr>
        <w:t>ПОЛОЖЕНИЕ</w:t>
      </w:r>
    </w:p>
    <w:p w:rsidR="00B25AA2" w:rsidRPr="00B25AA2" w:rsidRDefault="00DB77EF" w:rsidP="00DB77EF">
      <w:pPr>
        <w:pStyle w:val="ConsPlusTitle"/>
        <w:jc w:val="center"/>
        <w:rPr>
          <w:rFonts w:ascii="Times New Roman" w:hAnsi="Times New Roman" w:cs="Times New Roman"/>
          <w:sz w:val="28"/>
          <w:szCs w:val="28"/>
        </w:rPr>
      </w:pPr>
      <w:r>
        <w:rPr>
          <w:rFonts w:ascii="Times New Roman" w:hAnsi="Times New Roman" w:cs="Times New Roman"/>
          <w:sz w:val="28"/>
          <w:szCs w:val="28"/>
        </w:rPr>
        <w:t>Об оплате труда работников муниципального автономного учреждения дополнительного образования города Нижневартовска "Спортивная школа"</w:t>
      </w:r>
    </w:p>
    <w:p w:rsidR="00B25AA2" w:rsidRPr="009753C7" w:rsidRDefault="00B25AA2">
      <w:pPr>
        <w:pStyle w:val="ConsPlusNormal"/>
        <w:spacing w:after="1"/>
        <w:rPr>
          <w:rFonts w:ascii="Times New Roman" w:hAnsi="Times New Roman" w:cs="Times New Roman"/>
          <w:sz w:val="24"/>
          <w:szCs w:val="24"/>
        </w:rPr>
      </w:pPr>
    </w:p>
    <w:p w:rsidR="00B25AA2" w:rsidRPr="00B25AA2" w:rsidRDefault="00B25AA2">
      <w:pPr>
        <w:pStyle w:val="ConsPlusTitle"/>
        <w:jc w:val="center"/>
        <w:outlineLvl w:val="1"/>
        <w:rPr>
          <w:rFonts w:ascii="Times New Roman" w:hAnsi="Times New Roman" w:cs="Times New Roman"/>
          <w:sz w:val="28"/>
          <w:szCs w:val="28"/>
        </w:rPr>
      </w:pPr>
      <w:r w:rsidRPr="00B25AA2">
        <w:rPr>
          <w:rFonts w:ascii="Times New Roman" w:hAnsi="Times New Roman" w:cs="Times New Roman"/>
          <w:sz w:val="28"/>
          <w:szCs w:val="28"/>
        </w:rPr>
        <w:t>I. Общие положения</w:t>
      </w:r>
    </w:p>
    <w:p w:rsidR="00B25AA2" w:rsidRPr="009753C7" w:rsidRDefault="00B25AA2">
      <w:pPr>
        <w:pStyle w:val="ConsPlusNormal"/>
        <w:jc w:val="both"/>
        <w:rPr>
          <w:rFonts w:ascii="Times New Roman" w:hAnsi="Times New Roman" w:cs="Times New Roman"/>
          <w:sz w:val="24"/>
          <w:szCs w:val="24"/>
        </w:rPr>
      </w:pP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1.1. Настоящее Положение устанавливает систему оплаты труда работников муниципальных учреждений физической культуры и спорта, подведомственных департаменту по социальной политике администрации города (далее - учреждения), и включает:</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порядок и условия оплаты труда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особенности порядка и условий оплаты труда тренерского состава;</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порядок и условия установления компенсационных выплат работникам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порядок и условия установления стимулирующих выплат работникам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xml:space="preserve"> (кроме руководителя, заместителей руководителя и главного бухгалтера учреждения);</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порядок и условия оплаты труда руководителя, заместителей руководителя и главного бухгалтера учреждения;</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иные выплаты;</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порядок формирования фонда оплаты труда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заключительные положения.</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1.2. Основные понятия и определения, используемые в настоящем Положении, применяются в значениях, определенных трудовым законодательством и иными нормативными правовыми актами Российской Федерации, содержащими нормы трудового права.</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1.3. Заработная плата работников учреждения состоит из:</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оклада, повышающих коэффициентов к нему;</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xml:space="preserve">- норматива оплаты труда за одного </w:t>
      </w:r>
      <w:r w:rsidR="005F5EB5">
        <w:rPr>
          <w:rFonts w:ascii="Times New Roman" w:hAnsi="Times New Roman" w:cs="Times New Roman"/>
          <w:sz w:val="28"/>
          <w:szCs w:val="28"/>
        </w:rPr>
        <w:t>обучающегося</w:t>
      </w:r>
      <w:r w:rsidRPr="00B25AA2">
        <w:rPr>
          <w:rFonts w:ascii="Times New Roman" w:hAnsi="Times New Roman" w:cs="Times New Roman"/>
          <w:sz w:val="28"/>
          <w:szCs w:val="28"/>
        </w:rPr>
        <w:t xml:space="preserve"> на этапах спортивной подготовки;</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компенсационных выплат;</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стимулирующих выплат;</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иных выплат, предусмотренных настоящим Положением.</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1.4. Заработная плата работников (без учета стимулирующих выплат) при изменении системы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xml:space="preserve">1.5. Размер заработной платы работника при условии полного выполнения работником нормы труда и отработке месячной нормы рабочего времени не может быть ниже величины минимальной заработной платы, </w:t>
      </w:r>
      <w:r w:rsidRPr="00B25AA2">
        <w:rPr>
          <w:rFonts w:ascii="Times New Roman" w:hAnsi="Times New Roman" w:cs="Times New Roman"/>
          <w:sz w:val="28"/>
          <w:szCs w:val="28"/>
        </w:rPr>
        <w:lastRenderedPageBreak/>
        <w:t>установленной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Регулирование размера заработной платы низкооплачиваемой категории работников учреждения до уровня минимального размера оплаты труда осуществляется работодателем учреждения в пределах фонда оплаты труда.</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 xml:space="preserve">1.6. При формировании учреждениями штатных расписаний наименования должностей руководителей, специалистов, служащих и профессий рабочих устанавливаются в соответствии с Единым квалификационным </w:t>
      </w:r>
      <w:hyperlink r:id="rId5">
        <w:r w:rsidRPr="00B25AA2">
          <w:rPr>
            <w:rFonts w:ascii="Times New Roman" w:hAnsi="Times New Roman" w:cs="Times New Roman"/>
            <w:color w:val="0000FF"/>
            <w:sz w:val="28"/>
            <w:szCs w:val="28"/>
          </w:rPr>
          <w:t>справочником</w:t>
        </w:r>
      </w:hyperlink>
      <w:r w:rsidRPr="00B25AA2">
        <w:rPr>
          <w:rFonts w:ascii="Times New Roman" w:hAnsi="Times New Roman" w:cs="Times New Roman"/>
          <w:sz w:val="28"/>
          <w:szCs w:val="28"/>
        </w:rPr>
        <w:t xml:space="preserve"> должностей руководителей, специалистов и служащих, соответствующими положениями профессиональных стандартов и Единым тарифно-квалификационным </w:t>
      </w:r>
      <w:hyperlink r:id="rId6">
        <w:r w:rsidRPr="00B25AA2">
          <w:rPr>
            <w:rFonts w:ascii="Times New Roman" w:hAnsi="Times New Roman" w:cs="Times New Roman"/>
            <w:color w:val="0000FF"/>
            <w:sz w:val="28"/>
            <w:szCs w:val="28"/>
          </w:rPr>
          <w:t>справочником</w:t>
        </w:r>
      </w:hyperlink>
      <w:r w:rsidRPr="00B25AA2">
        <w:rPr>
          <w:rFonts w:ascii="Times New Roman" w:hAnsi="Times New Roman" w:cs="Times New Roman"/>
          <w:sz w:val="28"/>
          <w:szCs w:val="28"/>
        </w:rPr>
        <w:t xml:space="preserve"> работ и профессий рабочих (далее - ЕТКС).</w:t>
      </w:r>
    </w:p>
    <w:p w:rsidR="00B25AA2" w:rsidRPr="00B25AA2" w:rsidRDefault="00B25AA2" w:rsidP="00781965">
      <w:pPr>
        <w:pStyle w:val="ConsPlusNormal"/>
        <w:ind w:firstLine="539"/>
        <w:jc w:val="both"/>
        <w:rPr>
          <w:rFonts w:ascii="Times New Roman" w:hAnsi="Times New Roman" w:cs="Times New Roman"/>
          <w:sz w:val="28"/>
          <w:szCs w:val="28"/>
        </w:rPr>
      </w:pPr>
      <w:r w:rsidRPr="00B25AA2">
        <w:rPr>
          <w:rFonts w:ascii="Times New Roman" w:hAnsi="Times New Roman" w:cs="Times New Roman"/>
          <w:sz w:val="28"/>
          <w:szCs w:val="28"/>
        </w:rPr>
        <w:t>1.7. Система оплаты труда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xml:space="preserve"> устанавливается коллективным договором, соглашением, локальным нормативным актом учреждения, принимаемым в соответствии с трудовым законодательством, иными нормативными правовыми актами Российской Федерации,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xml:space="preserve"> и настоящим Положением по согласованию с представительным органом работников или первичной профсоюзной организацией.</w:t>
      </w: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Title"/>
        <w:jc w:val="center"/>
        <w:outlineLvl w:val="1"/>
        <w:rPr>
          <w:rFonts w:ascii="Times New Roman" w:hAnsi="Times New Roman" w:cs="Times New Roman"/>
          <w:sz w:val="28"/>
          <w:szCs w:val="28"/>
        </w:rPr>
      </w:pPr>
      <w:r w:rsidRPr="00B25AA2">
        <w:rPr>
          <w:rFonts w:ascii="Times New Roman" w:hAnsi="Times New Roman" w:cs="Times New Roman"/>
          <w:sz w:val="28"/>
          <w:szCs w:val="28"/>
        </w:rPr>
        <w:t>II. Порядок и условия оплаты труда работников учреждений</w:t>
      </w:r>
    </w:p>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2.1. Размеры окладов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xml:space="preserve"> устанавливаются на основе отнесения занимаемых ими должностей (профессий) к профессиональным квалификационным группам, утвержденным нормативным правовым актом Министерства здравоохранения и социального развития Российской Федерации</w:t>
      </w:r>
      <w:r w:rsidR="005F5EB5">
        <w:rPr>
          <w:rFonts w:ascii="Times New Roman" w:hAnsi="Times New Roman" w:cs="Times New Roman"/>
          <w:sz w:val="28"/>
          <w:szCs w:val="28"/>
        </w:rPr>
        <w:t>, Министерства труда и социальной защиты Российской Федерации</w:t>
      </w:r>
      <w:r w:rsidRPr="00B25AA2">
        <w:rPr>
          <w:rFonts w:ascii="Times New Roman" w:hAnsi="Times New Roman" w:cs="Times New Roman"/>
          <w:sz w:val="28"/>
          <w:szCs w:val="28"/>
        </w:rPr>
        <w:t>.</w:t>
      </w:r>
    </w:p>
    <w:p w:rsid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2.2. Размеры окладов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занимающих общеотраслевые должности специалистов и служащих, устанавливаются на основе отнесения занимаемых ими должностей к профессиональным квалификационным группам, утвержденным нормативными правовыми актами Министерства здравоохранения и социального развития Российской Федерации, и приведены в таблице 1.</w:t>
      </w:r>
    </w:p>
    <w:p w:rsidR="00781965" w:rsidRPr="00B25AA2" w:rsidRDefault="00781965" w:rsidP="00781965">
      <w:pPr>
        <w:pStyle w:val="ConsPlusNormal"/>
        <w:ind w:firstLine="540"/>
        <w:jc w:val="both"/>
        <w:rPr>
          <w:rFonts w:ascii="Times New Roman" w:hAnsi="Times New Roman" w:cs="Times New Roman"/>
          <w:sz w:val="28"/>
          <w:szCs w:val="28"/>
        </w:rPr>
      </w:pPr>
    </w:p>
    <w:p w:rsidR="00B25AA2" w:rsidRPr="00781965" w:rsidRDefault="00B25AA2" w:rsidP="00781965">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1</w:t>
      </w:r>
    </w:p>
    <w:p w:rsidR="00B25AA2" w:rsidRPr="00781965" w:rsidRDefault="00B25AA2" w:rsidP="00781965">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окладов работников учреждени</w:t>
      </w:r>
      <w:r w:rsidR="00902A24" w:rsidRPr="00781965">
        <w:rPr>
          <w:rFonts w:ascii="Times New Roman" w:hAnsi="Times New Roman" w:cs="Times New Roman"/>
          <w:b/>
          <w:sz w:val="28"/>
          <w:szCs w:val="28"/>
        </w:rPr>
        <w:t>я</w:t>
      </w:r>
      <w:r w:rsidRPr="00781965">
        <w:rPr>
          <w:rFonts w:ascii="Times New Roman" w:hAnsi="Times New Roman" w:cs="Times New Roman"/>
          <w:b/>
          <w:sz w:val="28"/>
          <w:szCs w:val="28"/>
        </w:rPr>
        <w:t>, занимающих</w:t>
      </w:r>
      <w:r w:rsidR="009753C7"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общеотраслевые должности специалистов и служащих</w:t>
      </w:r>
    </w:p>
    <w:p w:rsidR="00B25AA2" w:rsidRPr="00B25AA2" w:rsidRDefault="00B25AA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3"/>
        <w:gridCol w:w="54"/>
        <w:gridCol w:w="54"/>
        <w:gridCol w:w="4559"/>
        <w:gridCol w:w="1020"/>
      </w:tblGrid>
      <w:tr w:rsidR="00B25AA2" w:rsidRPr="00B25AA2">
        <w:tc>
          <w:tcPr>
            <w:tcW w:w="8050" w:type="dxa"/>
            <w:gridSpan w:val="4"/>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Квалификационный уровень</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Оклад</w:t>
            </w:r>
          </w:p>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(руб.)</w:t>
            </w:r>
          </w:p>
        </w:tc>
      </w:tr>
      <w:tr w:rsidR="00B25AA2" w:rsidRPr="00B25AA2">
        <w:tc>
          <w:tcPr>
            <w:tcW w:w="9070" w:type="dxa"/>
            <w:gridSpan w:val="5"/>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Группа должностей первого уровня</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lastRenderedPageBreak/>
              <w:t>1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Делопроизводитель, архивариус</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7607</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7882</w:t>
            </w:r>
          </w:p>
        </w:tc>
      </w:tr>
      <w:tr w:rsidR="00B25AA2" w:rsidRPr="00B25AA2">
        <w:tc>
          <w:tcPr>
            <w:tcW w:w="9070" w:type="dxa"/>
            <w:gridSpan w:val="5"/>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Группа должностей второго уровня</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Администратор, секретарь руководителя, инспектор по кадрам, диспетчер, техник, лаборант</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8158</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Заведующий хозяйством, заведующий складом</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8213</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3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8268</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4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8323</w:t>
            </w:r>
          </w:p>
        </w:tc>
      </w:tr>
      <w:tr w:rsidR="00DB77EF" w:rsidRPr="00B25AA2" w:rsidTr="00DB77EF">
        <w:tc>
          <w:tcPr>
            <w:tcW w:w="3383"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5 квалификационный уровень</w:t>
            </w:r>
          </w:p>
        </w:tc>
        <w:tc>
          <w:tcPr>
            <w:tcW w:w="4667" w:type="dxa"/>
            <w:gridSpan w:val="3"/>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8378</w:t>
            </w:r>
          </w:p>
        </w:tc>
      </w:tr>
      <w:tr w:rsidR="00B25AA2" w:rsidRPr="00B25AA2">
        <w:tc>
          <w:tcPr>
            <w:tcW w:w="9070" w:type="dxa"/>
            <w:gridSpan w:val="5"/>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Группа должностей третьего уровня</w:t>
            </w:r>
          </w:p>
        </w:tc>
      </w:tr>
      <w:tr w:rsidR="00DB77EF" w:rsidRPr="00B25AA2" w:rsidTr="00DB77EF">
        <w:tc>
          <w:tcPr>
            <w:tcW w:w="3437"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4613" w:type="dxa"/>
            <w:gridSpan w:val="2"/>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Специалист по закупкам, юрисконсульт, экономист по труду, специалист по связям с общественностью, инженер-энергетик, инженер по ремонту, бухгалтер, психолог</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8433</w:t>
            </w:r>
          </w:p>
        </w:tc>
      </w:tr>
      <w:tr w:rsidR="00DB77EF" w:rsidRPr="00B25AA2" w:rsidTr="00DB77EF">
        <w:tc>
          <w:tcPr>
            <w:tcW w:w="3437"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4613" w:type="dxa"/>
            <w:gridSpan w:val="2"/>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8488</w:t>
            </w:r>
          </w:p>
        </w:tc>
      </w:tr>
      <w:tr w:rsidR="00DB77EF" w:rsidRPr="00B25AA2" w:rsidTr="00DB77EF">
        <w:tc>
          <w:tcPr>
            <w:tcW w:w="3437"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3 квалификационный уровень</w:t>
            </w:r>
          </w:p>
        </w:tc>
        <w:tc>
          <w:tcPr>
            <w:tcW w:w="4613" w:type="dxa"/>
            <w:gridSpan w:val="2"/>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8544</w:t>
            </w:r>
          </w:p>
        </w:tc>
      </w:tr>
      <w:tr w:rsidR="00DB77EF" w:rsidRPr="00B25AA2" w:rsidTr="00DB77EF">
        <w:tc>
          <w:tcPr>
            <w:tcW w:w="3437"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4 квалификационный уровень</w:t>
            </w:r>
          </w:p>
        </w:tc>
        <w:tc>
          <w:tcPr>
            <w:tcW w:w="4613" w:type="dxa"/>
            <w:gridSpan w:val="2"/>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Ведущий бухгалтер, ведущий экономист, ведущий инженер, ведущий специалист по охране труда, ведущий специалист по кадрам</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8599</w:t>
            </w:r>
          </w:p>
        </w:tc>
      </w:tr>
      <w:tr w:rsidR="00DB77EF" w:rsidRPr="00B25AA2" w:rsidTr="00DB77EF">
        <w:tc>
          <w:tcPr>
            <w:tcW w:w="3437"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5 квалификационный уровень</w:t>
            </w:r>
          </w:p>
        </w:tc>
        <w:tc>
          <w:tcPr>
            <w:tcW w:w="4613" w:type="dxa"/>
            <w:gridSpan w:val="2"/>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8654</w:t>
            </w:r>
          </w:p>
        </w:tc>
      </w:tr>
      <w:tr w:rsidR="00B25AA2" w:rsidRPr="00B25AA2">
        <w:tc>
          <w:tcPr>
            <w:tcW w:w="9070" w:type="dxa"/>
            <w:gridSpan w:val="5"/>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Группа должностей четвертого уровня</w:t>
            </w:r>
          </w:p>
        </w:tc>
      </w:tr>
      <w:tr w:rsidR="00DB77EF" w:rsidRPr="00B25AA2" w:rsidTr="00DB77EF">
        <w:tc>
          <w:tcPr>
            <w:tcW w:w="3491" w:type="dxa"/>
            <w:gridSpan w:val="3"/>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4559" w:type="dxa"/>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9040</w:t>
            </w:r>
          </w:p>
        </w:tc>
      </w:tr>
      <w:tr w:rsidR="00DB77EF" w:rsidRPr="00B25AA2" w:rsidTr="00DB77EF">
        <w:tc>
          <w:tcPr>
            <w:tcW w:w="3491" w:type="dxa"/>
            <w:gridSpan w:val="3"/>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4559" w:type="dxa"/>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Главный механик</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9205</w:t>
            </w:r>
          </w:p>
        </w:tc>
      </w:tr>
      <w:tr w:rsidR="00DB77EF" w:rsidRPr="00B25AA2" w:rsidTr="00DB77EF">
        <w:tc>
          <w:tcPr>
            <w:tcW w:w="3491" w:type="dxa"/>
            <w:gridSpan w:val="3"/>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3 квалификационный уровень</w:t>
            </w:r>
          </w:p>
        </w:tc>
        <w:tc>
          <w:tcPr>
            <w:tcW w:w="4559" w:type="dxa"/>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Заведующий спортивным сооружением</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9591</w:t>
            </w:r>
          </w:p>
        </w:tc>
      </w:tr>
    </w:tbl>
    <w:p w:rsidR="00B25AA2" w:rsidRPr="00B25AA2" w:rsidRDefault="00B25AA2">
      <w:pPr>
        <w:pStyle w:val="ConsPlusNormal"/>
        <w:jc w:val="both"/>
        <w:rPr>
          <w:rFonts w:ascii="Times New Roman" w:hAnsi="Times New Roman" w:cs="Times New Roman"/>
          <w:sz w:val="28"/>
          <w:szCs w:val="28"/>
        </w:rPr>
      </w:pPr>
    </w:p>
    <w:p w:rsidR="00B25AA2" w:rsidRDefault="00B25AA2">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2.3. Размеры окладов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xml:space="preserve">, осуществляющих профессиональную деятельность по общеотраслевым профессиям рабочих (далее - рабочие), а также занимающих должности работников физической культуры и спорта, установлены на основе отнесения профессий рабочих к профессиональным квалификационным группам, утвержденным нормативными правовыми актами Министерства здравоохранения и социального развития Российской Федерации, а также в зависимости от разряда выполняемых работ, тарификация которых производится в соответствии с </w:t>
      </w:r>
      <w:hyperlink r:id="rId7">
        <w:r w:rsidRPr="00B25AA2">
          <w:rPr>
            <w:rFonts w:ascii="Times New Roman" w:hAnsi="Times New Roman" w:cs="Times New Roman"/>
            <w:color w:val="0000FF"/>
            <w:sz w:val="28"/>
            <w:szCs w:val="28"/>
          </w:rPr>
          <w:t>ЕТКС</w:t>
        </w:r>
      </w:hyperlink>
      <w:r w:rsidRPr="00B25AA2">
        <w:rPr>
          <w:rFonts w:ascii="Times New Roman" w:hAnsi="Times New Roman" w:cs="Times New Roman"/>
          <w:sz w:val="28"/>
          <w:szCs w:val="28"/>
        </w:rPr>
        <w:t xml:space="preserve">. Размеры окладов работников учреждений, </w:t>
      </w:r>
      <w:r w:rsidRPr="00B25AA2">
        <w:rPr>
          <w:rFonts w:ascii="Times New Roman" w:hAnsi="Times New Roman" w:cs="Times New Roman"/>
          <w:sz w:val="28"/>
          <w:szCs w:val="28"/>
        </w:rPr>
        <w:lastRenderedPageBreak/>
        <w:t>занимающих должности работников физической культуры и спорта, приведены в таблице 2.</w:t>
      </w:r>
    </w:p>
    <w:p w:rsidR="009753C7" w:rsidRPr="00B25AA2" w:rsidRDefault="009753C7">
      <w:pPr>
        <w:pStyle w:val="ConsPlusNormal"/>
        <w:ind w:firstLine="540"/>
        <w:jc w:val="both"/>
        <w:rPr>
          <w:rFonts w:ascii="Times New Roman" w:hAnsi="Times New Roman" w:cs="Times New Roman"/>
          <w:sz w:val="28"/>
          <w:szCs w:val="28"/>
        </w:rPr>
      </w:pPr>
    </w:p>
    <w:p w:rsidR="00B25AA2" w:rsidRPr="00781965" w:rsidRDefault="009753C7">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 </w:t>
      </w:r>
      <w:r w:rsidR="00B25AA2" w:rsidRPr="00781965">
        <w:rPr>
          <w:rFonts w:ascii="Times New Roman" w:hAnsi="Times New Roman" w:cs="Times New Roman"/>
          <w:b/>
          <w:sz w:val="28"/>
          <w:szCs w:val="28"/>
        </w:rPr>
        <w:t>Таблица 2</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окладов работников учреждени</w:t>
      </w:r>
      <w:r w:rsidR="00902A24" w:rsidRPr="00781965">
        <w:rPr>
          <w:rFonts w:ascii="Times New Roman" w:hAnsi="Times New Roman" w:cs="Times New Roman"/>
          <w:b/>
          <w:sz w:val="28"/>
          <w:szCs w:val="28"/>
        </w:rPr>
        <w:t>я</w:t>
      </w:r>
      <w:r w:rsidRPr="00781965">
        <w:rPr>
          <w:rFonts w:ascii="Times New Roman" w:hAnsi="Times New Roman" w:cs="Times New Roman"/>
          <w:b/>
          <w:sz w:val="28"/>
          <w:szCs w:val="28"/>
        </w:rPr>
        <w:t>, занимающих должности</w:t>
      </w:r>
      <w:r w:rsidR="009753C7"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работников физической культуры и спорта</w:t>
      </w:r>
    </w:p>
    <w:p w:rsidR="00B25AA2" w:rsidRPr="00B25AA2" w:rsidRDefault="00B25AA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5726"/>
        <w:gridCol w:w="1020"/>
      </w:tblGrid>
      <w:tr w:rsidR="005F5EB5" w:rsidTr="00902A24">
        <w:tc>
          <w:tcPr>
            <w:tcW w:w="2324" w:type="dxa"/>
          </w:tcPr>
          <w:p w:rsidR="005F5EB5" w:rsidRPr="005F5EB5" w:rsidRDefault="005F5EB5" w:rsidP="00902A24">
            <w:pPr>
              <w:pStyle w:val="ConsPlusNormal"/>
              <w:jc w:val="center"/>
              <w:rPr>
                <w:rFonts w:ascii="Times New Roman" w:hAnsi="Times New Roman" w:cs="Times New Roman"/>
                <w:sz w:val="24"/>
                <w:szCs w:val="24"/>
              </w:rPr>
            </w:pPr>
            <w:r w:rsidRPr="005F5EB5">
              <w:rPr>
                <w:rFonts w:ascii="Times New Roman" w:hAnsi="Times New Roman" w:cs="Times New Roman"/>
                <w:sz w:val="24"/>
                <w:szCs w:val="24"/>
              </w:rPr>
              <w:t>Квалификационный уровень</w:t>
            </w:r>
          </w:p>
        </w:tc>
        <w:tc>
          <w:tcPr>
            <w:tcW w:w="5726" w:type="dxa"/>
          </w:tcPr>
          <w:p w:rsidR="005F5EB5" w:rsidRPr="005F5EB5" w:rsidRDefault="005F5EB5" w:rsidP="00902A24">
            <w:pPr>
              <w:pStyle w:val="ConsPlusNormal"/>
              <w:jc w:val="center"/>
              <w:rPr>
                <w:rFonts w:ascii="Times New Roman" w:hAnsi="Times New Roman" w:cs="Times New Roman"/>
                <w:sz w:val="24"/>
                <w:szCs w:val="24"/>
              </w:rPr>
            </w:pPr>
            <w:r w:rsidRPr="005F5EB5">
              <w:rPr>
                <w:rFonts w:ascii="Times New Roman" w:hAnsi="Times New Roman" w:cs="Times New Roman"/>
                <w:sz w:val="24"/>
                <w:szCs w:val="24"/>
              </w:rPr>
              <w:t>Наименование должности</w:t>
            </w:r>
          </w:p>
        </w:tc>
        <w:tc>
          <w:tcPr>
            <w:tcW w:w="1020" w:type="dxa"/>
          </w:tcPr>
          <w:p w:rsidR="005F5EB5" w:rsidRPr="005F5EB5" w:rsidRDefault="005F5EB5" w:rsidP="00902A24">
            <w:pPr>
              <w:pStyle w:val="ConsPlusNormal"/>
              <w:jc w:val="center"/>
              <w:rPr>
                <w:rFonts w:ascii="Times New Roman" w:hAnsi="Times New Roman" w:cs="Times New Roman"/>
                <w:sz w:val="24"/>
                <w:szCs w:val="24"/>
              </w:rPr>
            </w:pPr>
            <w:r w:rsidRPr="005F5EB5">
              <w:rPr>
                <w:rFonts w:ascii="Times New Roman" w:hAnsi="Times New Roman" w:cs="Times New Roman"/>
                <w:sz w:val="24"/>
                <w:szCs w:val="24"/>
              </w:rPr>
              <w:t>Оклад</w:t>
            </w:r>
          </w:p>
          <w:p w:rsidR="005F5EB5" w:rsidRPr="005F5EB5" w:rsidRDefault="005F5EB5" w:rsidP="00902A24">
            <w:pPr>
              <w:pStyle w:val="ConsPlusNormal"/>
              <w:jc w:val="center"/>
              <w:rPr>
                <w:rFonts w:ascii="Times New Roman" w:hAnsi="Times New Roman" w:cs="Times New Roman"/>
                <w:sz w:val="24"/>
                <w:szCs w:val="24"/>
              </w:rPr>
            </w:pPr>
            <w:r w:rsidRPr="005F5EB5">
              <w:rPr>
                <w:rFonts w:ascii="Times New Roman" w:hAnsi="Times New Roman" w:cs="Times New Roman"/>
                <w:sz w:val="24"/>
                <w:szCs w:val="24"/>
              </w:rPr>
              <w:t>(руб.)</w:t>
            </w:r>
          </w:p>
        </w:tc>
      </w:tr>
      <w:tr w:rsidR="005F5EB5" w:rsidTr="00902A24">
        <w:tc>
          <w:tcPr>
            <w:tcW w:w="9070" w:type="dxa"/>
            <w:gridSpan w:val="3"/>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Группа должностей первого уровня</w:t>
            </w:r>
          </w:p>
        </w:tc>
      </w:tr>
      <w:tr w:rsidR="005F5EB5" w:rsidTr="00902A24">
        <w:tc>
          <w:tcPr>
            <w:tcW w:w="2324"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1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дежурный по спортивному залу</w:t>
            </w:r>
          </w:p>
        </w:tc>
        <w:tc>
          <w:tcPr>
            <w:tcW w:w="1020"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7607</w:t>
            </w: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сопровождающий спортсмена-инвалида первой группы инвалидности</w:t>
            </w:r>
          </w:p>
        </w:tc>
        <w:tc>
          <w:tcPr>
            <w:tcW w:w="1020"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7607</w:t>
            </w:r>
          </w:p>
        </w:tc>
      </w:tr>
      <w:tr w:rsidR="005F5EB5" w:rsidTr="00902A24">
        <w:tc>
          <w:tcPr>
            <w:tcW w:w="2324"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2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спортивный судья, спортсмен;</w:t>
            </w:r>
          </w:p>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спортсмен-ведущий</w:t>
            </w:r>
          </w:p>
        </w:tc>
        <w:tc>
          <w:tcPr>
            <w:tcW w:w="1020"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7827</w:t>
            </w:r>
          </w:p>
        </w:tc>
      </w:tr>
      <w:tr w:rsidR="005F5EB5" w:rsidTr="00902A24">
        <w:tc>
          <w:tcPr>
            <w:tcW w:w="9070" w:type="dxa"/>
            <w:gridSpan w:val="3"/>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Группа должностей второго уровня</w:t>
            </w:r>
          </w:p>
        </w:tc>
      </w:tr>
      <w:tr w:rsidR="005F5EB5" w:rsidTr="00902A24">
        <w:tc>
          <w:tcPr>
            <w:tcW w:w="2324"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1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инструктор по адаптивной физической культуре</w:t>
            </w:r>
          </w:p>
        </w:tc>
        <w:tc>
          <w:tcPr>
            <w:tcW w:w="1020"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7937</w:t>
            </w: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инструктор по спорту, инструктор по физической культуре</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спортсмен-инструктор</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техник по эксплуатации и ремонту спортивной техники</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2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администратор тренировочного процесса</w:t>
            </w:r>
          </w:p>
        </w:tc>
        <w:tc>
          <w:tcPr>
            <w:tcW w:w="1020"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8048</w:t>
            </w: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инструктор-методист, инструктор-методист по адаптивной физической культуре</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инструктор-методист физкультурно-спортивных организаций</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тренер-преподаватель, тренер-преподаватель по хореографии (акробатике), тренер-консультант</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тренер-преподаватель по адаптивной физической культуре и спорту</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3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начальник мастерской по ремонту спортивной техники и снаряжения</w:t>
            </w:r>
          </w:p>
        </w:tc>
        <w:tc>
          <w:tcPr>
            <w:tcW w:w="1020"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8378</w:t>
            </w: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старший инструктор-методист, старший инструктор-методист по адаптивной физической культуре</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старший инструктор-методист физкультурно-спортивных организаций</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старший тренер-преподаватель по адаптивной физической культуре и спорту</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2324" w:type="dxa"/>
            <w:vMerge/>
          </w:tcPr>
          <w:p w:rsidR="005F5EB5" w:rsidRPr="005F5EB5" w:rsidRDefault="005F5EB5" w:rsidP="00902A24">
            <w:pPr>
              <w:pStyle w:val="ConsPlusNormal"/>
              <w:rPr>
                <w:rFonts w:ascii="Times New Roman" w:hAnsi="Times New Roman" w:cs="Times New Roman"/>
                <w:sz w:val="24"/>
                <w:szCs w:val="24"/>
              </w:rPr>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старший тренер-преподаватель (по виду спорта)</w:t>
            </w:r>
          </w:p>
        </w:tc>
        <w:tc>
          <w:tcPr>
            <w:tcW w:w="1020" w:type="dxa"/>
            <w:vMerge/>
          </w:tcPr>
          <w:p w:rsidR="005F5EB5" w:rsidRPr="005F5EB5" w:rsidRDefault="005F5EB5" w:rsidP="00902A24">
            <w:pPr>
              <w:pStyle w:val="ConsPlusNormal"/>
              <w:rPr>
                <w:rFonts w:ascii="Times New Roman" w:hAnsi="Times New Roman" w:cs="Times New Roman"/>
                <w:sz w:val="24"/>
                <w:szCs w:val="24"/>
              </w:rPr>
            </w:pPr>
          </w:p>
        </w:tc>
      </w:tr>
      <w:tr w:rsidR="005F5EB5" w:rsidTr="00902A24">
        <w:tc>
          <w:tcPr>
            <w:tcW w:w="9070" w:type="dxa"/>
            <w:gridSpan w:val="3"/>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Группа должностей третьего уровня</w:t>
            </w:r>
          </w:p>
        </w:tc>
      </w:tr>
      <w:tr w:rsidR="005F5EB5" w:rsidTr="00902A24">
        <w:tc>
          <w:tcPr>
            <w:tcW w:w="2324"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1 квалификационный уровень</w:t>
            </w: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начальник отдела (по виду или группе видов спорта)</w:t>
            </w:r>
          </w:p>
        </w:tc>
        <w:tc>
          <w:tcPr>
            <w:tcW w:w="1020" w:type="dxa"/>
            <w:vMerge w:val="restart"/>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9040</w:t>
            </w:r>
          </w:p>
        </w:tc>
      </w:tr>
      <w:tr w:rsidR="005F5EB5" w:rsidTr="00902A24">
        <w:tc>
          <w:tcPr>
            <w:tcW w:w="2324" w:type="dxa"/>
            <w:vMerge/>
          </w:tcPr>
          <w:p w:rsidR="005F5EB5" w:rsidRDefault="005F5EB5" w:rsidP="00902A24">
            <w:pPr>
              <w:pStyle w:val="ConsPlusNormal"/>
            </w:pPr>
          </w:p>
        </w:tc>
        <w:tc>
          <w:tcPr>
            <w:tcW w:w="5726" w:type="dxa"/>
          </w:tcPr>
          <w:p w:rsidR="005F5EB5" w:rsidRPr="005F5EB5" w:rsidRDefault="005F5EB5" w:rsidP="00902A24">
            <w:pPr>
              <w:pStyle w:val="ConsPlusNormal"/>
              <w:rPr>
                <w:rFonts w:ascii="Times New Roman" w:hAnsi="Times New Roman" w:cs="Times New Roman"/>
                <w:sz w:val="24"/>
                <w:szCs w:val="24"/>
              </w:rPr>
            </w:pPr>
            <w:r w:rsidRPr="005F5EB5">
              <w:rPr>
                <w:rFonts w:ascii="Times New Roman" w:hAnsi="Times New Roman" w:cs="Times New Roman"/>
                <w:sz w:val="24"/>
                <w:szCs w:val="24"/>
              </w:rPr>
              <w:t>заведующий отделением</w:t>
            </w:r>
          </w:p>
        </w:tc>
        <w:tc>
          <w:tcPr>
            <w:tcW w:w="1020" w:type="dxa"/>
            <w:vMerge/>
          </w:tcPr>
          <w:p w:rsidR="005F5EB5" w:rsidRDefault="005F5EB5" w:rsidP="00902A24">
            <w:pPr>
              <w:pStyle w:val="ConsPlusNormal"/>
            </w:pP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Размеры окладов рабочих приведены в таблице 3.</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3</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окладов рабочих</w:t>
      </w:r>
    </w:p>
    <w:p w:rsidR="00B25AA2" w:rsidRPr="00B25AA2" w:rsidRDefault="00B25AA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2"/>
        <w:gridCol w:w="77"/>
        <w:gridCol w:w="5011"/>
        <w:gridCol w:w="1020"/>
      </w:tblGrid>
      <w:tr w:rsidR="00B25AA2" w:rsidRPr="00B25AA2">
        <w:tc>
          <w:tcPr>
            <w:tcW w:w="8050" w:type="dxa"/>
            <w:gridSpan w:val="3"/>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Квалификационный уровень</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Оклад</w:t>
            </w:r>
          </w:p>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(руб.)</w:t>
            </w:r>
          </w:p>
        </w:tc>
      </w:tr>
      <w:tr w:rsidR="00B25AA2" w:rsidRPr="00B25AA2">
        <w:tc>
          <w:tcPr>
            <w:tcW w:w="9070" w:type="dxa"/>
            <w:gridSpan w:val="4"/>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Профессиональная квалификационная группа профессий рабочих первого уровня</w:t>
            </w:r>
          </w:p>
        </w:tc>
      </w:tr>
      <w:tr w:rsidR="00DB77EF" w:rsidRPr="00B25AA2" w:rsidTr="00DB77EF">
        <w:tc>
          <w:tcPr>
            <w:tcW w:w="2962"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5088" w:type="dxa"/>
            <w:gridSpan w:val="2"/>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Дворник, рабочий по комплексному обслуживанию зданий, уборщик служебных помещений, гардеробщик, контролер, сторож (вахтер)</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7717</w:t>
            </w:r>
          </w:p>
        </w:tc>
      </w:tr>
      <w:tr w:rsidR="00DB77EF" w:rsidRPr="00B25AA2" w:rsidTr="00DB77EF">
        <w:tc>
          <w:tcPr>
            <w:tcW w:w="2962" w:type="dxa"/>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5088" w:type="dxa"/>
            <w:gridSpan w:val="2"/>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7827</w:t>
            </w:r>
          </w:p>
        </w:tc>
      </w:tr>
      <w:tr w:rsidR="00B25AA2" w:rsidRPr="00B25AA2">
        <w:tc>
          <w:tcPr>
            <w:tcW w:w="9070" w:type="dxa"/>
            <w:gridSpan w:val="4"/>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Профессиональная квалификационная группа профессий рабочих второго уровня</w:t>
            </w:r>
          </w:p>
        </w:tc>
      </w:tr>
      <w:tr w:rsidR="00DB77EF" w:rsidRPr="00B25AA2" w:rsidTr="00DB77EF">
        <w:tc>
          <w:tcPr>
            <w:tcW w:w="3039"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5011" w:type="dxa"/>
          </w:tcPr>
          <w:p w:rsidR="00DB77EF" w:rsidRPr="00DB77EF" w:rsidRDefault="00DB77EF">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аппаратчик </w:t>
            </w:r>
            <w:proofErr w:type="spellStart"/>
            <w:r>
              <w:rPr>
                <w:rFonts w:ascii="Times New Roman" w:hAnsi="Times New Roman" w:cs="Times New Roman"/>
                <w:sz w:val="24"/>
                <w:szCs w:val="24"/>
              </w:rPr>
              <w:t>химводоочистки</w:t>
            </w:r>
            <w:proofErr w:type="spellEnd"/>
            <w:r>
              <w:rPr>
                <w:rFonts w:ascii="Times New Roman" w:hAnsi="Times New Roman" w:cs="Times New Roman"/>
                <w:sz w:val="24"/>
                <w:szCs w:val="24"/>
              </w:rPr>
              <w:t>, плотник, электромонтер по ремонту и обслуживанию электрооборудования, слесарь по обслуживанию тепловых пунктов, слесарь сантехник, водитель автомобиля, слесарь по контрольно-измерительным приборам и автоматике</w:t>
            </w: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7937</w:t>
            </w:r>
          </w:p>
        </w:tc>
      </w:tr>
      <w:tr w:rsidR="00DB77EF" w:rsidRPr="00B25AA2" w:rsidTr="00DB77EF">
        <w:tc>
          <w:tcPr>
            <w:tcW w:w="3039"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5011" w:type="dxa"/>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8048</w:t>
            </w:r>
          </w:p>
        </w:tc>
      </w:tr>
      <w:tr w:rsidR="00DB77EF" w:rsidRPr="00B25AA2" w:rsidTr="00DB77EF">
        <w:tc>
          <w:tcPr>
            <w:tcW w:w="3039"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3 квалификационный уровень</w:t>
            </w:r>
          </w:p>
        </w:tc>
        <w:tc>
          <w:tcPr>
            <w:tcW w:w="5011" w:type="dxa"/>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8158</w:t>
            </w:r>
          </w:p>
        </w:tc>
      </w:tr>
      <w:tr w:rsidR="00DB77EF" w:rsidRPr="00B25AA2" w:rsidTr="00DB77EF">
        <w:tc>
          <w:tcPr>
            <w:tcW w:w="3039" w:type="dxa"/>
            <w:gridSpan w:val="2"/>
          </w:tcPr>
          <w:p w:rsidR="00DB77EF" w:rsidRPr="00DB77EF" w:rsidRDefault="00DB77EF">
            <w:pPr>
              <w:pStyle w:val="ConsPlusNormal"/>
              <w:rPr>
                <w:rFonts w:ascii="Times New Roman" w:hAnsi="Times New Roman" w:cs="Times New Roman"/>
                <w:sz w:val="24"/>
                <w:szCs w:val="24"/>
              </w:rPr>
            </w:pPr>
            <w:r w:rsidRPr="00DB77EF">
              <w:rPr>
                <w:rFonts w:ascii="Times New Roman" w:hAnsi="Times New Roman" w:cs="Times New Roman"/>
                <w:sz w:val="24"/>
                <w:szCs w:val="24"/>
              </w:rPr>
              <w:t>4 квалификационный уровень</w:t>
            </w:r>
          </w:p>
        </w:tc>
        <w:tc>
          <w:tcPr>
            <w:tcW w:w="5011" w:type="dxa"/>
          </w:tcPr>
          <w:p w:rsidR="00DB77EF" w:rsidRPr="00DB77EF" w:rsidRDefault="00DB77EF">
            <w:pPr>
              <w:pStyle w:val="ConsPlusNormal"/>
              <w:rPr>
                <w:rFonts w:ascii="Times New Roman" w:hAnsi="Times New Roman" w:cs="Times New Roman"/>
                <w:sz w:val="24"/>
                <w:szCs w:val="24"/>
              </w:rPr>
            </w:pPr>
          </w:p>
        </w:tc>
        <w:tc>
          <w:tcPr>
            <w:tcW w:w="1020" w:type="dxa"/>
          </w:tcPr>
          <w:p w:rsidR="00DB77EF" w:rsidRPr="00DB77EF" w:rsidRDefault="00DB77EF">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8268</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2.4. Размеры окладов работников учреждени</w:t>
      </w:r>
      <w:r w:rsidR="00902A24">
        <w:rPr>
          <w:rFonts w:ascii="Times New Roman" w:hAnsi="Times New Roman" w:cs="Times New Roman"/>
          <w:sz w:val="28"/>
          <w:szCs w:val="28"/>
        </w:rPr>
        <w:t>я</w:t>
      </w:r>
      <w:r w:rsidRPr="00B25AA2">
        <w:rPr>
          <w:rFonts w:ascii="Times New Roman" w:hAnsi="Times New Roman" w:cs="Times New Roman"/>
          <w:sz w:val="28"/>
          <w:szCs w:val="28"/>
        </w:rPr>
        <w:t xml:space="preserve">, занимающих должности медицинских и фармацевтических работников, устанавливаются на основе отнесения занимаемых ими должностей к профессиональным квалификационным группам, утвержденным приказом Министерства </w:t>
      </w:r>
      <w:r w:rsidRPr="00B25AA2">
        <w:rPr>
          <w:rFonts w:ascii="Times New Roman" w:hAnsi="Times New Roman" w:cs="Times New Roman"/>
          <w:sz w:val="28"/>
          <w:szCs w:val="28"/>
        </w:rPr>
        <w:lastRenderedPageBreak/>
        <w:t>здравоохранения и социального развития Российской Федерации, и приведены в таблице 4.</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4</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окладов работников учреждени</w:t>
      </w:r>
      <w:r w:rsidR="00902A24" w:rsidRPr="00781965">
        <w:rPr>
          <w:rFonts w:ascii="Times New Roman" w:hAnsi="Times New Roman" w:cs="Times New Roman"/>
          <w:b/>
          <w:sz w:val="28"/>
          <w:szCs w:val="28"/>
        </w:rPr>
        <w:t>я</w:t>
      </w:r>
      <w:r w:rsidRPr="00781965">
        <w:rPr>
          <w:rFonts w:ascii="Times New Roman" w:hAnsi="Times New Roman" w:cs="Times New Roman"/>
          <w:b/>
          <w:sz w:val="28"/>
          <w:szCs w:val="28"/>
        </w:rPr>
        <w:t>, занимающих должности</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медицинских и фармацевтических работников</w:t>
      </w:r>
    </w:p>
    <w:p w:rsidR="00B25AA2" w:rsidRPr="00B25AA2" w:rsidRDefault="00B25AA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5839"/>
        <w:gridCol w:w="1020"/>
      </w:tblGrid>
      <w:tr w:rsidR="00B25AA2" w:rsidRPr="00B25AA2">
        <w:tc>
          <w:tcPr>
            <w:tcW w:w="2211"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Квалификационный уровень</w:t>
            </w:r>
          </w:p>
        </w:tc>
        <w:tc>
          <w:tcPr>
            <w:tcW w:w="5839"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Наименование должности</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Оклад</w:t>
            </w:r>
          </w:p>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(руб.)</w:t>
            </w:r>
          </w:p>
        </w:tc>
      </w:tr>
      <w:tr w:rsidR="00B25AA2" w:rsidRPr="00B25AA2">
        <w:tc>
          <w:tcPr>
            <w:tcW w:w="9070" w:type="dxa"/>
            <w:gridSpan w:val="3"/>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tc>
      </w:tr>
      <w:tr w:rsidR="00B25AA2" w:rsidRPr="00B25AA2">
        <w:tc>
          <w:tcPr>
            <w:tcW w:w="2211"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5839"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лаборант;</w:t>
            </w:r>
          </w:p>
          <w:p w:rsidR="00B25AA2" w:rsidRPr="00DB77EF" w:rsidRDefault="00B25AA2">
            <w:pPr>
              <w:pStyle w:val="ConsPlusNormal"/>
              <w:rPr>
                <w:rFonts w:ascii="Times New Roman" w:hAnsi="Times New Roman" w:cs="Times New Roman"/>
                <w:sz w:val="24"/>
                <w:szCs w:val="24"/>
              </w:rPr>
            </w:pPr>
            <w:proofErr w:type="spellStart"/>
            <w:r w:rsidRPr="00DB77EF">
              <w:rPr>
                <w:rFonts w:ascii="Times New Roman" w:hAnsi="Times New Roman" w:cs="Times New Roman"/>
                <w:sz w:val="24"/>
                <w:szCs w:val="24"/>
              </w:rPr>
              <w:t>рентгенолаборант</w:t>
            </w:r>
            <w:proofErr w:type="spellEnd"/>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8158</w:t>
            </w:r>
          </w:p>
        </w:tc>
      </w:tr>
      <w:tr w:rsidR="00B25AA2" w:rsidRPr="00B25AA2">
        <w:tc>
          <w:tcPr>
            <w:tcW w:w="2211"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3 квалификационный уровень</w:t>
            </w:r>
          </w:p>
        </w:tc>
        <w:tc>
          <w:tcPr>
            <w:tcW w:w="5839"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медицинская сестра по массажу;</w:t>
            </w:r>
          </w:p>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медицинская сестра;</w:t>
            </w:r>
          </w:p>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медицинская сестра по физиотерапии</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8268</w:t>
            </w:r>
          </w:p>
        </w:tc>
      </w:tr>
      <w:tr w:rsidR="00B25AA2" w:rsidRPr="00B25AA2">
        <w:tc>
          <w:tcPr>
            <w:tcW w:w="2211"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5 квалификационный уровень</w:t>
            </w:r>
          </w:p>
        </w:tc>
        <w:tc>
          <w:tcPr>
            <w:tcW w:w="5839"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старшая медицинская сестра</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8433</w:t>
            </w:r>
          </w:p>
        </w:tc>
      </w:tr>
      <w:tr w:rsidR="00B25AA2" w:rsidRPr="00B25AA2">
        <w:tc>
          <w:tcPr>
            <w:tcW w:w="9070" w:type="dxa"/>
            <w:gridSpan w:val="3"/>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Профессиональная квалификационная группа "Врачи и провизоры"</w:t>
            </w:r>
          </w:p>
        </w:tc>
      </w:tr>
      <w:tr w:rsidR="00B25AA2" w:rsidRPr="00B25AA2">
        <w:tc>
          <w:tcPr>
            <w:tcW w:w="2211"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2 квалификационный уровень</w:t>
            </w:r>
          </w:p>
        </w:tc>
        <w:tc>
          <w:tcPr>
            <w:tcW w:w="5839"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врачи-специалисты</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8764</w:t>
            </w:r>
          </w:p>
        </w:tc>
      </w:tr>
      <w:tr w:rsidR="00B25AA2" w:rsidRPr="00B25AA2">
        <w:tc>
          <w:tcPr>
            <w:tcW w:w="9070" w:type="dxa"/>
            <w:gridSpan w:val="3"/>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B25AA2" w:rsidRPr="00B25AA2">
        <w:tc>
          <w:tcPr>
            <w:tcW w:w="2211"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1 квалификационный уровень</w:t>
            </w:r>
          </w:p>
        </w:tc>
        <w:tc>
          <w:tcPr>
            <w:tcW w:w="5839" w:type="dxa"/>
          </w:tcPr>
          <w:p w:rsidR="00B25AA2" w:rsidRPr="00DB77EF" w:rsidRDefault="00B25AA2">
            <w:pPr>
              <w:pStyle w:val="ConsPlusNormal"/>
              <w:rPr>
                <w:rFonts w:ascii="Times New Roman" w:hAnsi="Times New Roman" w:cs="Times New Roman"/>
                <w:sz w:val="24"/>
                <w:szCs w:val="24"/>
              </w:rPr>
            </w:pPr>
            <w:r w:rsidRPr="00DB77EF">
              <w:rPr>
                <w:rFonts w:ascii="Times New Roman" w:hAnsi="Times New Roman" w:cs="Times New Roman"/>
                <w:sz w:val="24"/>
                <w:szCs w:val="24"/>
              </w:rPr>
              <w:t>заведующий структурным подразделением (отделом, отделением, лабораторией, кабинетом, отрядом и др.)</w:t>
            </w:r>
          </w:p>
        </w:tc>
        <w:tc>
          <w:tcPr>
            <w:tcW w:w="1020" w:type="dxa"/>
          </w:tcPr>
          <w:p w:rsidR="00B25AA2" w:rsidRPr="00DB77EF" w:rsidRDefault="00B25AA2">
            <w:pPr>
              <w:pStyle w:val="ConsPlusNormal"/>
              <w:jc w:val="center"/>
              <w:rPr>
                <w:rFonts w:ascii="Times New Roman" w:hAnsi="Times New Roman" w:cs="Times New Roman"/>
                <w:sz w:val="24"/>
                <w:szCs w:val="24"/>
              </w:rPr>
            </w:pPr>
            <w:r w:rsidRPr="00DB77EF">
              <w:rPr>
                <w:rFonts w:ascii="Times New Roman" w:hAnsi="Times New Roman" w:cs="Times New Roman"/>
                <w:sz w:val="24"/>
                <w:szCs w:val="24"/>
              </w:rPr>
              <w:t>8929</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2.5. Локальным нормативным актом учреждения предусматривается установление к окладу повышающих коэффициентов:</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персональный повышающий коэффициент;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коэффициент квалификации;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коэффициент специфики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Повышающие коэффициенты к окладу не образуют новый оклад и не учитываются при начислении компенсационных и стимулирующих выплат, устанавливаемых к окладу в процентном отношении,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Установленные повышающие коэффициенты при применении </w:t>
      </w:r>
      <w:r w:rsidRPr="00B25AA2">
        <w:rPr>
          <w:rFonts w:ascii="Times New Roman" w:hAnsi="Times New Roman" w:cs="Times New Roman"/>
          <w:sz w:val="28"/>
          <w:szCs w:val="28"/>
        </w:rPr>
        <w:lastRenderedPageBreak/>
        <w:t>складываются между собой.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размер повышающих коэффициентов устанавливается в пределах объема средств плана финансово-хозяйственной деятельности учреждения в части оплаты труда с учетом обеспечения единого подхода к определению размера повышающих коэффициентов для всех работников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2.5.1. Персональный повышающий коэффициент к окладу устанавливается работнику с учетом уровня его профессиональной подготовки, компетентности и квалификации, сложности и важности выполняемой работы, степени самостоятельности и ответственности при выполнении поставленных задач, уникальности и заинтересованности в конкретном работнике для реализации уставных задач. Размер выплат с учетом персонального повышающего коэффициента к окладу определяется путем умножения размера оклада работника на повышающий коэффициент.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 персонального повышающего коэффициента устанавливается в пределах от 0,1 до 3.</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Персональный повышающий коэффициент к окладу устанавливается на определенный период времени, по истечении которого он может быть сохранен, отменен или изменен.</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Персональный повышающий коэффициент к окладу устанавливается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2.5.2. Размеры коэффициента квалификации для работников физической культуры и спорта устанавливаются согласно таблице 5.</w:t>
      </w:r>
    </w:p>
    <w:p w:rsidR="00B25AA2" w:rsidRPr="00B25AA2" w:rsidRDefault="00B25AA2" w:rsidP="00781965">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5</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коэффициента квалификации для работников физической</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культуры и спорта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536"/>
      </w:tblGrid>
      <w:tr w:rsidR="00B25AA2" w:rsidRPr="00B25AA2" w:rsidTr="009753C7">
        <w:tc>
          <w:tcPr>
            <w:tcW w:w="474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Показатель</w:t>
            </w:r>
          </w:p>
        </w:tc>
        <w:tc>
          <w:tcPr>
            <w:tcW w:w="4536"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коэффициента</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w:t>
            </w:r>
          </w:p>
        </w:tc>
      </w:tr>
      <w:tr w:rsidR="00B25AA2" w:rsidRPr="00B25AA2" w:rsidTr="009753C7">
        <w:tc>
          <w:tcPr>
            <w:tcW w:w="474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Высшая категория</w:t>
            </w:r>
          </w:p>
        </w:tc>
        <w:tc>
          <w:tcPr>
            <w:tcW w:w="4536"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60</w:t>
            </w:r>
          </w:p>
        </w:tc>
      </w:tr>
      <w:tr w:rsidR="00B25AA2" w:rsidRPr="00B25AA2" w:rsidTr="009753C7">
        <w:tc>
          <w:tcPr>
            <w:tcW w:w="474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Первая категория</w:t>
            </w:r>
          </w:p>
        </w:tc>
        <w:tc>
          <w:tcPr>
            <w:tcW w:w="4536"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r>
      <w:tr w:rsidR="00B25AA2" w:rsidRPr="00B25AA2" w:rsidTr="009753C7">
        <w:tc>
          <w:tcPr>
            <w:tcW w:w="474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Вторая категория</w:t>
            </w:r>
          </w:p>
        </w:tc>
        <w:tc>
          <w:tcPr>
            <w:tcW w:w="4536"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Размеры коэффициента квалификации для рабочих, а также для работников, занимающих общеотраслевые должности специалистов и служащих, должности работников физической культуры и спорта, устанавливаются согласно таблице </w:t>
      </w:r>
      <w:r w:rsidR="00902A24">
        <w:rPr>
          <w:rFonts w:ascii="Times New Roman" w:hAnsi="Times New Roman" w:cs="Times New Roman"/>
          <w:sz w:val="28"/>
          <w:szCs w:val="28"/>
        </w:rPr>
        <w:t>6</w:t>
      </w:r>
      <w:r w:rsidRPr="00B25AA2">
        <w:rPr>
          <w:rFonts w:ascii="Times New Roman" w:hAnsi="Times New Roman" w:cs="Times New Roman"/>
          <w:sz w:val="28"/>
          <w:szCs w:val="28"/>
        </w:rPr>
        <w:t>.</w:t>
      </w: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right"/>
        <w:rPr>
          <w:rFonts w:ascii="Times New Roman" w:hAnsi="Times New Roman" w:cs="Times New Roman"/>
          <w:sz w:val="28"/>
          <w:szCs w:val="28"/>
        </w:rPr>
      </w:pPr>
      <w:r w:rsidRPr="00B25AA2">
        <w:rPr>
          <w:rFonts w:ascii="Times New Roman" w:hAnsi="Times New Roman" w:cs="Times New Roman"/>
          <w:sz w:val="28"/>
          <w:szCs w:val="28"/>
        </w:rPr>
        <w:t xml:space="preserve">Таблица </w:t>
      </w:r>
      <w:r w:rsidR="00902A24">
        <w:rPr>
          <w:rFonts w:ascii="Times New Roman" w:hAnsi="Times New Roman" w:cs="Times New Roman"/>
          <w:sz w:val="28"/>
          <w:szCs w:val="28"/>
        </w:rPr>
        <w:t>6</w:t>
      </w: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center"/>
        <w:rPr>
          <w:rFonts w:ascii="Times New Roman" w:hAnsi="Times New Roman" w:cs="Times New Roman"/>
          <w:sz w:val="28"/>
          <w:szCs w:val="28"/>
        </w:rPr>
      </w:pPr>
      <w:r w:rsidRPr="00B25AA2">
        <w:rPr>
          <w:rFonts w:ascii="Times New Roman" w:hAnsi="Times New Roman" w:cs="Times New Roman"/>
          <w:sz w:val="28"/>
          <w:szCs w:val="28"/>
        </w:rPr>
        <w:t>Размеры коэффициента квалификации для рабочих, а также</w:t>
      </w:r>
      <w:r w:rsidR="009753C7">
        <w:rPr>
          <w:rFonts w:ascii="Times New Roman" w:hAnsi="Times New Roman" w:cs="Times New Roman"/>
          <w:sz w:val="28"/>
          <w:szCs w:val="28"/>
        </w:rPr>
        <w:t xml:space="preserve"> </w:t>
      </w:r>
      <w:r w:rsidRPr="00B25AA2">
        <w:rPr>
          <w:rFonts w:ascii="Times New Roman" w:hAnsi="Times New Roman" w:cs="Times New Roman"/>
          <w:sz w:val="28"/>
          <w:szCs w:val="28"/>
        </w:rPr>
        <w:t>для работников, занимающих общеотраслевые должности</w:t>
      </w:r>
      <w:r w:rsidR="009753C7">
        <w:rPr>
          <w:rFonts w:ascii="Times New Roman" w:hAnsi="Times New Roman" w:cs="Times New Roman"/>
          <w:sz w:val="28"/>
          <w:szCs w:val="28"/>
        </w:rPr>
        <w:t xml:space="preserve"> </w:t>
      </w:r>
      <w:r w:rsidRPr="00B25AA2">
        <w:rPr>
          <w:rFonts w:ascii="Times New Roman" w:hAnsi="Times New Roman" w:cs="Times New Roman"/>
          <w:sz w:val="28"/>
          <w:szCs w:val="28"/>
        </w:rPr>
        <w:t xml:space="preserve">специалистов и служащих, </w:t>
      </w:r>
      <w:r w:rsidRPr="00B25AA2">
        <w:rPr>
          <w:rFonts w:ascii="Times New Roman" w:hAnsi="Times New Roman" w:cs="Times New Roman"/>
          <w:sz w:val="28"/>
          <w:szCs w:val="28"/>
        </w:rPr>
        <w:lastRenderedPageBreak/>
        <w:t>должности работников физической</w:t>
      </w:r>
      <w:r w:rsidR="009753C7">
        <w:rPr>
          <w:rFonts w:ascii="Times New Roman" w:hAnsi="Times New Roman" w:cs="Times New Roman"/>
          <w:sz w:val="28"/>
          <w:szCs w:val="28"/>
        </w:rPr>
        <w:t xml:space="preserve"> </w:t>
      </w:r>
      <w:r w:rsidRPr="00B25AA2">
        <w:rPr>
          <w:rFonts w:ascii="Times New Roman" w:hAnsi="Times New Roman" w:cs="Times New Roman"/>
          <w:sz w:val="28"/>
          <w:szCs w:val="28"/>
        </w:rPr>
        <w:t>культуры и спорта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324"/>
        <w:gridCol w:w="2041"/>
        <w:gridCol w:w="2324"/>
      </w:tblGrid>
      <w:tr w:rsidR="00B25AA2" w:rsidRPr="00B25AA2">
        <w:tc>
          <w:tcPr>
            <w:tcW w:w="8957" w:type="dxa"/>
            <w:gridSpan w:val="4"/>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коэффициента квалификации (%)</w:t>
            </w:r>
          </w:p>
        </w:tc>
      </w:tr>
      <w:tr w:rsidR="00B25AA2" w:rsidRPr="00B25AA2">
        <w:tc>
          <w:tcPr>
            <w:tcW w:w="2268"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среднее профессиональное образование</w:t>
            </w:r>
          </w:p>
        </w:tc>
        <w:tc>
          <w:tcPr>
            <w:tcW w:w="2324"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высшее образование - </w:t>
            </w:r>
            <w:proofErr w:type="spellStart"/>
            <w:r w:rsidRPr="009753C7">
              <w:rPr>
                <w:rFonts w:ascii="Times New Roman" w:hAnsi="Times New Roman" w:cs="Times New Roman"/>
                <w:sz w:val="24"/>
                <w:szCs w:val="24"/>
              </w:rPr>
              <w:t>бакалавриат</w:t>
            </w:r>
            <w:proofErr w:type="spellEnd"/>
          </w:p>
        </w:tc>
        <w:tc>
          <w:tcPr>
            <w:tcW w:w="204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высшее образование - </w:t>
            </w:r>
            <w:proofErr w:type="spellStart"/>
            <w:r w:rsidRPr="009753C7">
              <w:rPr>
                <w:rFonts w:ascii="Times New Roman" w:hAnsi="Times New Roman" w:cs="Times New Roman"/>
                <w:sz w:val="24"/>
                <w:szCs w:val="24"/>
              </w:rPr>
              <w:t>специалитет</w:t>
            </w:r>
            <w:proofErr w:type="spellEnd"/>
            <w:r w:rsidRPr="009753C7">
              <w:rPr>
                <w:rFonts w:ascii="Times New Roman" w:hAnsi="Times New Roman" w:cs="Times New Roman"/>
                <w:sz w:val="24"/>
                <w:szCs w:val="24"/>
              </w:rPr>
              <w:t>, магистратура</w:t>
            </w:r>
          </w:p>
        </w:tc>
        <w:tc>
          <w:tcPr>
            <w:tcW w:w="2324"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высшее образование - подготовка кадров высшей квалификации</w:t>
            </w:r>
          </w:p>
        </w:tc>
      </w:tr>
      <w:tr w:rsidR="00B25AA2" w:rsidRPr="00B25AA2">
        <w:tc>
          <w:tcPr>
            <w:tcW w:w="2268"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10</w:t>
            </w:r>
          </w:p>
        </w:tc>
        <w:tc>
          <w:tcPr>
            <w:tcW w:w="2324"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15</w:t>
            </w:r>
          </w:p>
        </w:tc>
        <w:tc>
          <w:tcPr>
            <w:tcW w:w="2041"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20</w:t>
            </w:r>
          </w:p>
        </w:tc>
        <w:tc>
          <w:tcPr>
            <w:tcW w:w="2324"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25</w:t>
            </w:r>
          </w:p>
        </w:tc>
      </w:tr>
    </w:tbl>
    <w:p w:rsidR="00B25AA2" w:rsidRPr="00B25AA2" w:rsidRDefault="00B25AA2">
      <w:pPr>
        <w:pStyle w:val="ConsPlusNormal"/>
        <w:jc w:val="both"/>
        <w:rPr>
          <w:rFonts w:ascii="Times New Roman" w:hAnsi="Times New Roman" w:cs="Times New Roman"/>
          <w:sz w:val="28"/>
          <w:szCs w:val="28"/>
        </w:rPr>
      </w:pP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2.5.3. Коэффициент специфики работы учитывает особенности функционирования учреждения, а также специализированных отделений внутри учреждения и устанавливается в размере 15% к окладу работников учреждения, должности которых отнесены к тренерскому составу, имеющих непосредственное отношение к организации работы указанных отделений. При этом для тренеров-преподавателей, тренеров-преподавателей по хореографии (акробатике), тренеров-преподавателей по адаптивной физической культуре и спорту, старших тренеров-преподавателей, старших тренеров-преподавателей по адаптивной физической культуре и спорту учитывается фактический объем учебной (преподавательской) работы.</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2.5.4. К тренерскому составу относятся работники учреждения, занимающие следующие должности:</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тренер-преподаватель, тренер-преподаватель по хореографии (акробатике), тренер-консультант, тренер-преподаватель по адаптивной физической культуре и спорту;</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старший тренер-преподаватель, старший тренер-преподаватель по адаптивной физической культуре и спорту.".</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rsidP="00781965">
      <w:pPr>
        <w:pStyle w:val="ConsPlusTitle"/>
        <w:jc w:val="center"/>
        <w:outlineLvl w:val="1"/>
        <w:rPr>
          <w:rFonts w:ascii="Times New Roman" w:hAnsi="Times New Roman" w:cs="Times New Roman"/>
          <w:sz w:val="28"/>
          <w:szCs w:val="28"/>
        </w:rPr>
      </w:pPr>
      <w:bookmarkStart w:id="1" w:name="P325"/>
      <w:bookmarkEnd w:id="1"/>
      <w:r w:rsidRPr="00B25AA2">
        <w:rPr>
          <w:rFonts w:ascii="Times New Roman" w:hAnsi="Times New Roman" w:cs="Times New Roman"/>
          <w:sz w:val="28"/>
          <w:szCs w:val="28"/>
        </w:rPr>
        <w:t xml:space="preserve">III. </w:t>
      </w:r>
      <w:r w:rsidRPr="00781965">
        <w:rPr>
          <w:rFonts w:ascii="Times New Roman" w:hAnsi="Times New Roman" w:cs="Times New Roman"/>
          <w:sz w:val="28"/>
          <w:szCs w:val="28"/>
        </w:rPr>
        <w:t>Особенности порядка и условий оплаты труда тренерского</w:t>
      </w:r>
      <w:r w:rsidR="00781965">
        <w:rPr>
          <w:rFonts w:ascii="Times New Roman" w:hAnsi="Times New Roman" w:cs="Times New Roman"/>
          <w:sz w:val="28"/>
          <w:szCs w:val="28"/>
        </w:rPr>
        <w:t xml:space="preserve"> </w:t>
      </w:r>
      <w:r w:rsidRPr="00781965">
        <w:rPr>
          <w:rFonts w:ascii="Times New Roman" w:hAnsi="Times New Roman" w:cs="Times New Roman"/>
          <w:sz w:val="28"/>
          <w:szCs w:val="28"/>
        </w:rPr>
        <w:t>состава</w:t>
      </w:r>
    </w:p>
    <w:p w:rsidR="00902A24" w:rsidRPr="00781965" w:rsidRDefault="00902A24">
      <w:pPr>
        <w:pStyle w:val="ConsPlusTitle"/>
        <w:jc w:val="center"/>
        <w:rPr>
          <w:rFonts w:ascii="Times New Roman" w:hAnsi="Times New Roman" w:cs="Times New Roman"/>
          <w:sz w:val="28"/>
          <w:szCs w:val="28"/>
        </w:rPr>
      </w:pPr>
    </w:p>
    <w:p w:rsidR="005F5EB5" w:rsidRPr="00781965" w:rsidRDefault="005F5EB5" w:rsidP="005F5EB5">
      <w:pPr>
        <w:pStyle w:val="ConsPlusNormal"/>
        <w:ind w:firstLine="540"/>
        <w:jc w:val="both"/>
        <w:rPr>
          <w:rFonts w:ascii="Times New Roman" w:hAnsi="Times New Roman" w:cs="Times New Roman"/>
          <w:sz w:val="28"/>
          <w:szCs w:val="28"/>
        </w:rPr>
      </w:pPr>
      <w:r w:rsidRPr="00781965">
        <w:rPr>
          <w:rFonts w:ascii="Times New Roman" w:hAnsi="Times New Roman" w:cs="Times New Roman"/>
          <w:sz w:val="28"/>
          <w:szCs w:val="28"/>
        </w:rPr>
        <w:t>3.1. Наполняемость учебно-тренировочных групп и объем учебно-тренировочной нагрузки устанавливается локальным нормативным актом учреждения в соответствии с федеральными стандартами спортивной подготовки по виду спорта.</w:t>
      </w:r>
    </w:p>
    <w:p w:rsidR="00B25AA2" w:rsidRPr="00781965" w:rsidRDefault="00902A24" w:rsidP="005F5EB5">
      <w:pPr>
        <w:pStyle w:val="ConsPlusNormal"/>
        <w:jc w:val="both"/>
        <w:rPr>
          <w:rFonts w:ascii="Times New Roman" w:hAnsi="Times New Roman" w:cs="Times New Roman"/>
          <w:sz w:val="28"/>
          <w:szCs w:val="28"/>
        </w:rPr>
      </w:pPr>
      <w:r w:rsidRPr="00781965">
        <w:rPr>
          <w:rFonts w:ascii="Times New Roman" w:hAnsi="Times New Roman" w:cs="Times New Roman"/>
          <w:sz w:val="28"/>
          <w:szCs w:val="28"/>
        </w:rPr>
        <w:tab/>
      </w:r>
      <w:r w:rsidR="005F5EB5" w:rsidRPr="00781965">
        <w:rPr>
          <w:rFonts w:ascii="Times New Roman" w:hAnsi="Times New Roman" w:cs="Times New Roman"/>
          <w:sz w:val="28"/>
          <w:szCs w:val="28"/>
        </w:rPr>
        <w:t xml:space="preserve">При отсутствии федеральных стандартов спортивной подготовки по виду спорта рекомендуется применять параметры, приведенные в таблице </w:t>
      </w:r>
      <w:r w:rsidRPr="00781965">
        <w:rPr>
          <w:rFonts w:ascii="Times New Roman" w:hAnsi="Times New Roman" w:cs="Times New Roman"/>
          <w:sz w:val="28"/>
          <w:szCs w:val="28"/>
        </w:rPr>
        <w:t>7</w:t>
      </w:r>
    </w:p>
    <w:p w:rsidR="00781965" w:rsidRDefault="00781965">
      <w:pPr>
        <w:pStyle w:val="ConsPlusNormal"/>
        <w:jc w:val="right"/>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Таблица </w:t>
      </w:r>
      <w:r w:rsidR="00902A24" w:rsidRPr="00781965">
        <w:rPr>
          <w:rFonts w:ascii="Times New Roman" w:hAnsi="Times New Roman" w:cs="Times New Roman"/>
          <w:b/>
          <w:sz w:val="28"/>
          <w:szCs w:val="28"/>
        </w:rPr>
        <w:t>7</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Параметры наполняемости тренировочных спортивных групп</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и объема тренировочной нагрузки при отсутствии федеральных</w:t>
      </w:r>
      <w:r w:rsidR="00902A24" w:rsidRPr="00781965">
        <w:rPr>
          <w:rFonts w:ascii="Times New Roman" w:hAnsi="Times New Roman" w:cs="Times New Roman"/>
          <w:b/>
          <w:sz w:val="28"/>
          <w:szCs w:val="28"/>
        </w:rPr>
        <w:t xml:space="preserve"> с</w:t>
      </w:r>
      <w:r w:rsidRPr="00781965">
        <w:rPr>
          <w:rFonts w:ascii="Times New Roman" w:hAnsi="Times New Roman" w:cs="Times New Roman"/>
          <w:b/>
          <w:sz w:val="28"/>
          <w:szCs w:val="28"/>
        </w:rPr>
        <w:t>тандартов спортивной подготовки по виду спорта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74"/>
        <w:gridCol w:w="1560"/>
        <w:gridCol w:w="1701"/>
        <w:gridCol w:w="1842"/>
      </w:tblGrid>
      <w:tr w:rsidR="00B25AA2" w:rsidRPr="00B25AA2">
        <w:tc>
          <w:tcPr>
            <w:tcW w:w="221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Этапы подготовки спортсменов</w:t>
            </w:r>
          </w:p>
        </w:tc>
        <w:tc>
          <w:tcPr>
            <w:tcW w:w="1474"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Период подготовки</w:t>
            </w:r>
          </w:p>
        </w:tc>
        <w:tc>
          <w:tcPr>
            <w:tcW w:w="156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Минимальная наполняемост</w:t>
            </w:r>
            <w:r w:rsidRPr="009753C7">
              <w:rPr>
                <w:rFonts w:ascii="Times New Roman" w:hAnsi="Times New Roman" w:cs="Times New Roman"/>
                <w:sz w:val="24"/>
                <w:szCs w:val="24"/>
              </w:rPr>
              <w:lastRenderedPageBreak/>
              <w:t>ь группы</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(человек)</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 xml:space="preserve">Максимальный </w:t>
            </w:r>
            <w:r w:rsidRPr="009753C7">
              <w:rPr>
                <w:rFonts w:ascii="Times New Roman" w:hAnsi="Times New Roman" w:cs="Times New Roman"/>
                <w:sz w:val="24"/>
                <w:szCs w:val="24"/>
              </w:rPr>
              <w:lastRenderedPageBreak/>
              <w:t>количественный состав группы</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(человек)</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 xml:space="preserve">Максимальный объем </w:t>
            </w:r>
            <w:r w:rsidRPr="009753C7">
              <w:rPr>
                <w:rFonts w:ascii="Times New Roman" w:hAnsi="Times New Roman" w:cs="Times New Roman"/>
                <w:sz w:val="24"/>
                <w:szCs w:val="24"/>
              </w:rPr>
              <w:lastRenderedPageBreak/>
              <w:t>тренировочной нагрузки</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(часов в неделю)</w:t>
            </w:r>
          </w:p>
        </w:tc>
      </w:tr>
      <w:tr w:rsidR="00B25AA2" w:rsidRPr="00B25AA2">
        <w:tc>
          <w:tcPr>
            <w:tcW w:w="221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lastRenderedPageBreak/>
              <w:t>Спортивно-оздоровительный</w:t>
            </w: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156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w:t>
            </w:r>
          </w:p>
        </w:tc>
      </w:tr>
      <w:tr w:rsidR="00B25AA2" w:rsidRPr="00B25AA2">
        <w:tc>
          <w:tcPr>
            <w:tcW w:w="2211"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Начальной подготовки</w:t>
            </w: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1560"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устанавливается учреждением</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25</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одного года</w:t>
            </w:r>
          </w:p>
        </w:tc>
        <w:tc>
          <w:tcPr>
            <w:tcW w:w="1560" w:type="dxa"/>
            <w:vMerge/>
          </w:tcPr>
          <w:p w:rsidR="00B25AA2" w:rsidRPr="009753C7" w:rsidRDefault="00B25AA2">
            <w:pPr>
              <w:pStyle w:val="ConsPlusNormal"/>
              <w:rPr>
                <w:rFonts w:ascii="Times New Roman" w:hAnsi="Times New Roman" w:cs="Times New Roman"/>
                <w:sz w:val="24"/>
                <w:szCs w:val="24"/>
              </w:rPr>
            </w:pP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w:t>
            </w:r>
          </w:p>
        </w:tc>
      </w:tr>
      <w:tr w:rsidR="00B25AA2" w:rsidRPr="00B25AA2">
        <w:tc>
          <w:tcPr>
            <w:tcW w:w="2211" w:type="dxa"/>
            <w:vMerge w:val="restart"/>
          </w:tcPr>
          <w:p w:rsidR="00B25AA2" w:rsidRPr="009753C7" w:rsidRDefault="005F5EB5" w:rsidP="005F5EB5">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Учебно-т</w:t>
            </w:r>
            <w:r w:rsidR="00B25AA2" w:rsidRPr="009753C7">
              <w:rPr>
                <w:rFonts w:ascii="Times New Roman" w:hAnsi="Times New Roman" w:cs="Times New Roman"/>
                <w:sz w:val="24"/>
                <w:szCs w:val="24"/>
              </w:rPr>
              <w:t>ренировочный (этап спортивной специализации)</w:t>
            </w: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двух лет</w:t>
            </w:r>
          </w:p>
        </w:tc>
        <w:tc>
          <w:tcPr>
            <w:tcW w:w="1560"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устанавливается учреждением</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14</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двух лет</w:t>
            </w:r>
          </w:p>
        </w:tc>
        <w:tc>
          <w:tcPr>
            <w:tcW w:w="1560" w:type="dxa"/>
            <w:vMerge/>
          </w:tcPr>
          <w:p w:rsidR="00B25AA2" w:rsidRPr="009753C7" w:rsidRDefault="00B25AA2">
            <w:pPr>
              <w:pStyle w:val="ConsPlusNormal"/>
              <w:rPr>
                <w:rFonts w:ascii="Times New Roman" w:hAnsi="Times New Roman" w:cs="Times New Roman"/>
                <w:sz w:val="24"/>
                <w:szCs w:val="24"/>
              </w:rPr>
            </w:pP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18</w:t>
            </w:r>
          </w:p>
        </w:tc>
      </w:tr>
      <w:tr w:rsidR="00B25AA2" w:rsidRPr="00B25AA2">
        <w:tc>
          <w:tcPr>
            <w:tcW w:w="221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Совершенствования спортивного мастерства</w:t>
            </w:r>
          </w:p>
        </w:tc>
        <w:tc>
          <w:tcPr>
            <w:tcW w:w="1474"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156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84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24</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К наполняемости тренировочных спортивных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применяются параметры, приведенные в таблице </w:t>
      </w:r>
      <w:r w:rsidR="00902A24">
        <w:rPr>
          <w:rFonts w:ascii="Times New Roman" w:hAnsi="Times New Roman" w:cs="Times New Roman"/>
          <w:sz w:val="28"/>
          <w:szCs w:val="28"/>
        </w:rPr>
        <w:t>8</w:t>
      </w:r>
      <w:r w:rsidRPr="00B25AA2">
        <w:rPr>
          <w:rFonts w:ascii="Times New Roman" w:hAnsi="Times New Roman" w:cs="Times New Roman"/>
          <w:sz w:val="28"/>
          <w:szCs w:val="28"/>
        </w:rPr>
        <w:t>.</w:t>
      </w:r>
    </w:p>
    <w:p w:rsidR="00B25AA2" w:rsidRPr="00781965" w:rsidRDefault="00B25AA2">
      <w:pPr>
        <w:pStyle w:val="ConsPlusNormal"/>
        <w:jc w:val="both"/>
        <w:rPr>
          <w:rFonts w:ascii="Times New Roman" w:hAnsi="Times New Roman" w:cs="Times New Roman"/>
          <w:b/>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Таблица </w:t>
      </w:r>
      <w:r w:rsidR="00902A24" w:rsidRPr="00781965">
        <w:rPr>
          <w:rFonts w:ascii="Times New Roman" w:hAnsi="Times New Roman" w:cs="Times New Roman"/>
          <w:b/>
          <w:sz w:val="28"/>
          <w:szCs w:val="28"/>
        </w:rPr>
        <w:t>8</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Параметры наполняемости тренировочных спортивных групп</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и объема тренировочной нагрузки по адаптивной физической</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культуре и адаптивному спорту при отсутствии федеральных</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стандартов спортивной подготовки по виду спорта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17"/>
        <w:gridCol w:w="709"/>
        <w:gridCol w:w="709"/>
        <w:gridCol w:w="1417"/>
        <w:gridCol w:w="1247"/>
        <w:gridCol w:w="1950"/>
      </w:tblGrid>
      <w:tr w:rsidR="00B25AA2" w:rsidRPr="00B25AA2">
        <w:tc>
          <w:tcPr>
            <w:tcW w:w="1531"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Этапы подготовки спортсменов</w:t>
            </w:r>
          </w:p>
        </w:tc>
        <w:tc>
          <w:tcPr>
            <w:tcW w:w="1417"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Период подготовки</w:t>
            </w:r>
          </w:p>
        </w:tc>
        <w:tc>
          <w:tcPr>
            <w:tcW w:w="4082" w:type="dxa"/>
            <w:gridSpan w:val="4"/>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Оптимальная/допустимая наполняемость группы (человек)</w:t>
            </w:r>
          </w:p>
        </w:tc>
        <w:tc>
          <w:tcPr>
            <w:tcW w:w="1950"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Максимальный объем тренировочной нагрузки, в том числе по индивидуальным планам (часов в неделю)</w:t>
            </w:r>
          </w:p>
        </w:tc>
      </w:tr>
      <w:tr w:rsidR="00B25AA2" w:rsidRPr="00B25AA2">
        <w:tc>
          <w:tcPr>
            <w:tcW w:w="1531" w:type="dxa"/>
            <w:vMerge/>
          </w:tcPr>
          <w:p w:rsidR="00B25AA2" w:rsidRPr="009753C7" w:rsidRDefault="00B25AA2">
            <w:pPr>
              <w:pStyle w:val="ConsPlusNormal"/>
              <w:rPr>
                <w:rFonts w:ascii="Times New Roman" w:hAnsi="Times New Roman" w:cs="Times New Roman"/>
                <w:sz w:val="24"/>
                <w:szCs w:val="24"/>
              </w:rPr>
            </w:pPr>
          </w:p>
        </w:tc>
        <w:tc>
          <w:tcPr>
            <w:tcW w:w="1417" w:type="dxa"/>
            <w:vMerge/>
          </w:tcPr>
          <w:p w:rsidR="00B25AA2" w:rsidRPr="009753C7" w:rsidRDefault="00B25AA2">
            <w:pPr>
              <w:pStyle w:val="ConsPlusNormal"/>
              <w:rPr>
                <w:rFonts w:ascii="Times New Roman" w:hAnsi="Times New Roman" w:cs="Times New Roman"/>
                <w:sz w:val="24"/>
                <w:szCs w:val="24"/>
              </w:rPr>
            </w:pP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слепых</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глухих</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лиц с поражением опорно-двигательного аппарата</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лиц с интеллектуальными нарушениями</w:t>
            </w:r>
          </w:p>
        </w:tc>
        <w:tc>
          <w:tcPr>
            <w:tcW w:w="1950" w:type="dxa"/>
            <w:vMerge/>
          </w:tcPr>
          <w:p w:rsidR="00B25AA2" w:rsidRPr="009753C7" w:rsidRDefault="00B25AA2">
            <w:pPr>
              <w:pStyle w:val="ConsPlusNormal"/>
              <w:rPr>
                <w:rFonts w:ascii="Times New Roman" w:hAnsi="Times New Roman" w:cs="Times New Roman"/>
                <w:sz w:val="24"/>
                <w:szCs w:val="24"/>
              </w:rPr>
            </w:pPr>
          </w:p>
        </w:tc>
      </w:tr>
      <w:tr w:rsidR="00B25AA2" w:rsidRPr="00B25AA2">
        <w:tc>
          <w:tcPr>
            <w:tcW w:w="153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Спортивно-оздоровительный</w:t>
            </w: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6/12</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8/15</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5/8</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8/15</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w:t>
            </w:r>
          </w:p>
        </w:tc>
      </w:tr>
      <w:tr w:rsidR="00B25AA2" w:rsidRPr="00B25AA2">
        <w:tc>
          <w:tcPr>
            <w:tcW w:w="1531"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Начальной подготовки</w:t>
            </w: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5/12</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12/15</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5/8</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10/15</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w:t>
            </w:r>
          </w:p>
        </w:tc>
      </w:tr>
      <w:tr w:rsidR="00B25AA2" w:rsidRPr="00B25AA2">
        <w:tc>
          <w:tcPr>
            <w:tcW w:w="1531" w:type="dxa"/>
            <w:vMerge/>
          </w:tcPr>
          <w:p w:rsidR="00B25AA2" w:rsidRPr="009753C7" w:rsidRDefault="00B25AA2">
            <w:pPr>
              <w:pStyle w:val="ConsPlusNormal"/>
              <w:rPr>
                <w:rFonts w:ascii="Times New Roman" w:hAnsi="Times New Roman" w:cs="Times New Roman"/>
                <w:sz w:val="24"/>
                <w:szCs w:val="24"/>
              </w:rPr>
            </w:pP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одного года</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5/12</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10/15</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4/8</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9/15</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9</w:t>
            </w:r>
          </w:p>
        </w:tc>
      </w:tr>
      <w:tr w:rsidR="00B25AA2" w:rsidRPr="00B25AA2">
        <w:tc>
          <w:tcPr>
            <w:tcW w:w="1531" w:type="dxa"/>
            <w:vMerge w:val="restart"/>
          </w:tcPr>
          <w:p w:rsidR="00B25AA2" w:rsidRPr="009753C7" w:rsidRDefault="005F5EB5" w:rsidP="005F5EB5">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Учебно-т</w:t>
            </w:r>
            <w:r w:rsidR="00B25AA2" w:rsidRPr="009753C7">
              <w:rPr>
                <w:rFonts w:ascii="Times New Roman" w:hAnsi="Times New Roman" w:cs="Times New Roman"/>
                <w:sz w:val="24"/>
                <w:szCs w:val="24"/>
              </w:rPr>
              <w:t>ренировочный (этап спортивной специализации)</w:t>
            </w: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4/9</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8/9</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5/9</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w:t>
            </w:r>
          </w:p>
        </w:tc>
      </w:tr>
      <w:tr w:rsidR="00B25AA2" w:rsidRPr="00B25AA2">
        <w:tc>
          <w:tcPr>
            <w:tcW w:w="1531" w:type="dxa"/>
            <w:vMerge/>
          </w:tcPr>
          <w:p w:rsidR="00B25AA2" w:rsidRPr="009753C7" w:rsidRDefault="00B25AA2">
            <w:pPr>
              <w:pStyle w:val="ConsPlusNormal"/>
              <w:rPr>
                <w:rFonts w:ascii="Times New Roman" w:hAnsi="Times New Roman" w:cs="Times New Roman"/>
                <w:sz w:val="24"/>
                <w:szCs w:val="24"/>
              </w:rPr>
            </w:pP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второй и третий годы</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3/8</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6/8</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3/8</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6/8</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18</w:t>
            </w:r>
          </w:p>
        </w:tc>
      </w:tr>
      <w:tr w:rsidR="00B25AA2" w:rsidRPr="00B25AA2">
        <w:tc>
          <w:tcPr>
            <w:tcW w:w="1531" w:type="dxa"/>
            <w:vMerge/>
          </w:tcPr>
          <w:p w:rsidR="00B25AA2" w:rsidRPr="009753C7" w:rsidRDefault="00B25AA2">
            <w:pPr>
              <w:pStyle w:val="ConsPlusNormal"/>
              <w:rPr>
                <w:rFonts w:ascii="Times New Roman" w:hAnsi="Times New Roman" w:cs="Times New Roman"/>
                <w:sz w:val="24"/>
                <w:szCs w:val="24"/>
              </w:rPr>
            </w:pP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четвертый и последующие годы</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3/6</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5/6</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2/6</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5/6</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r>
      <w:tr w:rsidR="00B25AA2" w:rsidRPr="00B25AA2">
        <w:tc>
          <w:tcPr>
            <w:tcW w:w="153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Совершенствования спортивного мастерства</w:t>
            </w:r>
          </w:p>
        </w:tc>
        <w:tc>
          <w:tcPr>
            <w:tcW w:w="141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2/5</w:t>
            </w:r>
          </w:p>
        </w:tc>
        <w:tc>
          <w:tcPr>
            <w:tcW w:w="70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4/5</w:t>
            </w:r>
          </w:p>
        </w:tc>
        <w:tc>
          <w:tcPr>
            <w:tcW w:w="141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2/4</w:t>
            </w:r>
          </w:p>
        </w:tc>
        <w:tc>
          <w:tcPr>
            <w:tcW w:w="1247"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3/4</w:t>
            </w:r>
          </w:p>
        </w:tc>
        <w:tc>
          <w:tcPr>
            <w:tcW w:w="19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r>
    </w:tbl>
    <w:p w:rsidR="00B25AA2" w:rsidRPr="00B25AA2" w:rsidRDefault="00B25AA2">
      <w:pPr>
        <w:pStyle w:val="ConsPlusNormal"/>
        <w:jc w:val="both"/>
        <w:rPr>
          <w:rFonts w:ascii="Times New Roman" w:hAnsi="Times New Roman" w:cs="Times New Roman"/>
          <w:sz w:val="28"/>
          <w:szCs w:val="28"/>
        </w:rPr>
      </w:pP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Для обучающихся с тяжелыми сочетанными дефектами и поражениями определение параметров наполняемости учебно-тренировочных групп осуществляется в индивидуальном порядке (с учетом степени функциональных возможностей).</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xml:space="preserve">Недельный режим учебной (преподавательской)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EE5560">
        <w:rPr>
          <w:rFonts w:ascii="Times New Roman" w:hAnsi="Times New Roman" w:cs="Times New Roman"/>
          <w:sz w:val="28"/>
          <w:szCs w:val="28"/>
        </w:rPr>
        <w:t>Общегодовой</w:t>
      </w:r>
      <w:proofErr w:type="spellEnd"/>
      <w:r w:rsidRPr="00EE5560">
        <w:rPr>
          <w:rFonts w:ascii="Times New Roman" w:hAnsi="Times New Roman" w:cs="Times New Roman"/>
          <w:sz w:val="28"/>
          <w:szCs w:val="28"/>
        </w:rPr>
        <w:t xml:space="preserve"> объем учебной (преподавательской) работы, предусмотренный указанными режимами работы, начиная с учебно-тренировочного этапа подготовки, может быть сокращен не более чем на 25%. В группах спортивно-оздоровительного этапа с целью большего охвата обучающихся максимальный объем учебно-тренировочной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учебно-тренировочного объема.</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3.2. При объединении в одну группу разных по возрасту и спортивной подготовленности обучающихся должны выполняться следующие условия:</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разница в уровнях спортивного мастерства обучающихся не должна превышать двух спортивных разрядов (званий);</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количественный состав не должен превышать максимальную численность обучающихся по наивысшему этапу;</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3.3. Перевод обучающегося на следующий этап спортивной подготовки осуществляется приказом руководителя учреждения по результатам сдачи контрольно-переводных нормативов, установленных федеральным стандартом спортивной подготовки по виду спорта.</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xml:space="preserve">3.4. В случае отсутствия федерального стандарта спортивной подготовки по виду спорта обучающиеся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w:t>
      </w:r>
      <w:r w:rsidRPr="00EE5560">
        <w:rPr>
          <w:rFonts w:ascii="Times New Roman" w:hAnsi="Times New Roman" w:cs="Times New Roman"/>
          <w:sz w:val="28"/>
          <w:szCs w:val="28"/>
        </w:rPr>
        <w:lastRenderedPageBreak/>
        <w:t>показанному результату на основании порядка зачисления и перевода обучающихся, утвержденного локальным актом учреждения.</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xml:space="preserve">3.5. В учреждении развиваются те виды спорта, по которым в установленном порядке утверждены дополнительные образовательные программы спортивной подготовки и дополнительные </w:t>
      </w:r>
      <w:proofErr w:type="spellStart"/>
      <w:r w:rsidRPr="00EE5560">
        <w:rPr>
          <w:rFonts w:ascii="Times New Roman" w:hAnsi="Times New Roman" w:cs="Times New Roman"/>
          <w:sz w:val="28"/>
          <w:szCs w:val="28"/>
        </w:rPr>
        <w:t>общеразвивающие</w:t>
      </w:r>
      <w:proofErr w:type="spellEnd"/>
      <w:r w:rsidRPr="00EE5560">
        <w:rPr>
          <w:rFonts w:ascii="Times New Roman" w:hAnsi="Times New Roman" w:cs="Times New Roman"/>
          <w:sz w:val="28"/>
          <w:szCs w:val="28"/>
        </w:rPr>
        <w:t xml:space="preserve"> программы.</w:t>
      </w:r>
    </w:p>
    <w:p w:rsidR="005F5EB5" w:rsidRPr="00EE5560"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 xml:space="preserve">3.6. Размеры нормативов оплаты труда тренерского состава за подготовку одного обучающегося приведены в таблицах </w:t>
      </w:r>
      <w:r w:rsidR="00902A24">
        <w:rPr>
          <w:rFonts w:ascii="Times New Roman" w:hAnsi="Times New Roman" w:cs="Times New Roman"/>
          <w:sz w:val="28"/>
          <w:szCs w:val="28"/>
        </w:rPr>
        <w:t>9</w:t>
      </w:r>
      <w:r w:rsidRPr="00EE5560">
        <w:rPr>
          <w:rFonts w:ascii="Times New Roman" w:hAnsi="Times New Roman" w:cs="Times New Roman"/>
          <w:sz w:val="28"/>
          <w:szCs w:val="28"/>
        </w:rPr>
        <w:t xml:space="preserve">, </w:t>
      </w:r>
      <w:hyperlink w:anchor="P269">
        <w:r w:rsidR="00902A24">
          <w:rPr>
            <w:rFonts w:ascii="Times New Roman" w:hAnsi="Times New Roman" w:cs="Times New Roman"/>
            <w:color w:val="0000FF"/>
            <w:sz w:val="28"/>
            <w:szCs w:val="28"/>
          </w:rPr>
          <w:t>10</w:t>
        </w:r>
      </w:hyperlink>
      <w:r w:rsidRPr="00EE5560">
        <w:rPr>
          <w:rFonts w:ascii="Times New Roman" w:hAnsi="Times New Roman" w:cs="Times New Roman"/>
          <w:sz w:val="28"/>
          <w:szCs w:val="28"/>
        </w:rPr>
        <w:t>.</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Таблица </w:t>
      </w:r>
      <w:r w:rsidR="00902A24" w:rsidRPr="00781965">
        <w:rPr>
          <w:rFonts w:ascii="Times New Roman" w:hAnsi="Times New Roman" w:cs="Times New Roman"/>
          <w:b/>
          <w:sz w:val="28"/>
          <w:szCs w:val="28"/>
        </w:rPr>
        <w:t>9</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нормативов оплаты труда тренера, старшего тренера</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за подготовку одного занимающегося</w:t>
      </w:r>
    </w:p>
    <w:p w:rsidR="00B25AA2" w:rsidRPr="00781965" w:rsidRDefault="00B25AA2">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985"/>
        <w:gridCol w:w="3345"/>
      </w:tblGrid>
      <w:tr w:rsidR="00B25AA2" w:rsidRPr="00B25AA2">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Этапы подготовки спортсменов</w:t>
            </w:r>
          </w:p>
        </w:tc>
        <w:tc>
          <w:tcPr>
            <w:tcW w:w="198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Период подготовки</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норматива оплаты труда за подготовку одного занимающегося (% от оклада по должности тренера, по должности старшего тренера)</w:t>
            </w:r>
          </w:p>
        </w:tc>
      </w:tr>
      <w:tr w:rsidR="00B25AA2" w:rsidRPr="00B25AA2">
        <w:tc>
          <w:tcPr>
            <w:tcW w:w="334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Совершенствования спортивного мастерства</w:t>
            </w: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18</w:t>
            </w:r>
          </w:p>
        </w:tc>
      </w:tr>
      <w:tr w:rsidR="00B25AA2" w:rsidRPr="00B25AA2">
        <w:tc>
          <w:tcPr>
            <w:tcW w:w="3345" w:type="dxa"/>
            <w:vMerge w:val="restart"/>
          </w:tcPr>
          <w:p w:rsidR="00B25AA2" w:rsidRPr="009753C7" w:rsidRDefault="005F5EB5" w:rsidP="005F5EB5">
            <w:pPr>
              <w:pStyle w:val="ConsPlusNormal"/>
              <w:jc w:val="both"/>
              <w:rPr>
                <w:rFonts w:ascii="Times New Roman" w:hAnsi="Times New Roman" w:cs="Times New Roman"/>
                <w:sz w:val="24"/>
                <w:szCs w:val="24"/>
              </w:rPr>
            </w:pPr>
            <w:proofErr w:type="spellStart"/>
            <w:r w:rsidRPr="009753C7">
              <w:rPr>
                <w:rFonts w:ascii="Times New Roman" w:hAnsi="Times New Roman" w:cs="Times New Roman"/>
                <w:sz w:val="24"/>
                <w:szCs w:val="24"/>
              </w:rPr>
              <w:t>Учебно-тф</w:t>
            </w:r>
            <w:r w:rsidR="00B25AA2" w:rsidRPr="009753C7">
              <w:rPr>
                <w:rFonts w:ascii="Times New Roman" w:hAnsi="Times New Roman" w:cs="Times New Roman"/>
                <w:sz w:val="24"/>
                <w:szCs w:val="24"/>
              </w:rPr>
              <w:t>ренировочный</w:t>
            </w:r>
            <w:proofErr w:type="spellEnd"/>
            <w:r w:rsidR="00B25AA2" w:rsidRPr="009753C7">
              <w:rPr>
                <w:rFonts w:ascii="Times New Roman" w:hAnsi="Times New Roman" w:cs="Times New Roman"/>
                <w:sz w:val="24"/>
                <w:szCs w:val="24"/>
              </w:rPr>
              <w:t xml:space="preserve"> (этап спортивной специализации)</w:t>
            </w: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двух лет</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r>
      <w:tr w:rsidR="00B25AA2" w:rsidRPr="00B25AA2">
        <w:tc>
          <w:tcPr>
            <w:tcW w:w="3345" w:type="dxa"/>
            <w:vMerge/>
          </w:tcPr>
          <w:p w:rsidR="00B25AA2" w:rsidRPr="009753C7" w:rsidRDefault="00B25AA2">
            <w:pPr>
              <w:pStyle w:val="ConsPlusNormal"/>
              <w:rPr>
                <w:rFonts w:ascii="Times New Roman" w:hAnsi="Times New Roman" w:cs="Times New Roman"/>
                <w:sz w:val="24"/>
                <w:szCs w:val="24"/>
              </w:rPr>
            </w:pP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двух лет</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7,8</w:t>
            </w:r>
          </w:p>
        </w:tc>
      </w:tr>
      <w:tr w:rsidR="00B25AA2" w:rsidRPr="00B25AA2">
        <w:tc>
          <w:tcPr>
            <w:tcW w:w="3345"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Начальной подготовки</w:t>
            </w: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1,5</w:t>
            </w:r>
          </w:p>
        </w:tc>
      </w:tr>
      <w:tr w:rsidR="00B25AA2" w:rsidRPr="00B25AA2">
        <w:tc>
          <w:tcPr>
            <w:tcW w:w="3345" w:type="dxa"/>
            <w:vMerge/>
          </w:tcPr>
          <w:p w:rsidR="00B25AA2" w:rsidRPr="009753C7" w:rsidRDefault="00B25AA2">
            <w:pPr>
              <w:pStyle w:val="ConsPlusNormal"/>
              <w:rPr>
                <w:rFonts w:ascii="Times New Roman" w:hAnsi="Times New Roman" w:cs="Times New Roman"/>
                <w:sz w:val="24"/>
                <w:szCs w:val="24"/>
              </w:rPr>
            </w:pP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одного года</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B25AA2" w:rsidRPr="00B25AA2">
        <w:tc>
          <w:tcPr>
            <w:tcW w:w="334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Спортивно-оздоровительный</w:t>
            </w:r>
          </w:p>
        </w:tc>
        <w:tc>
          <w:tcPr>
            <w:tcW w:w="1985"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334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bl>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Таблица </w:t>
      </w:r>
      <w:r w:rsidR="00902A24" w:rsidRPr="00781965">
        <w:rPr>
          <w:rFonts w:ascii="Times New Roman" w:hAnsi="Times New Roman" w:cs="Times New Roman"/>
          <w:b/>
          <w:sz w:val="28"/>
          <w:szCs w:val="28"/>
        </w:rPr>
        <w:t>10</w:t>
      </w:r>
    </w:p>
    <w:p w:rsidR="00B25AA2" w:rsidRPr="00781965" w:rsidRDefault="00B25AA2">
      <w:pPr>
        <w:pStyle w:val="ConsPlusNormal"/>
        <w:jc w:val="center"/>
        <w:rPr>
          <w:rFonts w:ascii="Times New Roman" w:hAnsi="Times New Roman" w:cs="Times New Roman"/>
          <w:b/>
          <w:sz w:val="28"/>
          <w:szCs w:val="28"/>
        </w:rPr>
      </w:pPr>
      <w:bookmarkStart w:id="2" w:name="P495"/>
      <w:bookmarkEnd w:id="2"/>
      <w:r w:rsidRPr="00781965">
        <w:rPr>
          <w:rFonts w:ascii="Times New Roman" w:hAnsi="Times New Roman" w:cs="Times New Roman"/>
          <w:b/>
          <w:sz w:val="28"/>
          <w:szCs w:val="28"/>
        </w:rPr>
        <w:t>Размеры нормативов оплаты труда тренера-преподавателя</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по адаптивной физической культуре, старшего</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тренера-преподавателя по адаптивной физической культуре</w:t>
      </w:r>
      <w:r w:rsidR="00902A24"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за подготовку одного занимающегося</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587"/>
        <w:gridCol w:w="993"/>
        <w:gridCol w:w="850"/>
        <w:gridCol w:w="1701"/>
        <w:gridCol w:w="1559"/>
      </w:tblGrid>
      <w:tr w:rsidR="00B25AA2" w:rsidRPr="00B25AA2">
        <w:tc>
          <w:tcPr>
            <w:tcW w:w="2211"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Этапы подготовки спортсменов</w:t>
            </w:r>
          </w:p>
        </w:tc>
        <w:tc>
          <w:tcPr>
            <w:tcW w:w="1587"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Период подготовки</w:t>
            </w:r>
          </w:p>
        </w:tc>
        <w:tc>
          <w:tcPr>
            <w:tcW w:w="5103" w:type="dxa"/>
            <w:gridSpan w:val="4"/>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норматива оплаты труда за подготовку одного занимающегося (% от оклада по должности тренера-преподавателя по адаптивной физической культуре, по должности старшего тренера-преподавателя по адаптивной физической культуре)</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587" w:type="dxa"/>
            <w:vMerge/>
          </w:tcPr>
          <w:p w:rsidR="00B25AA2" w:rsidRPr="009753C7" w:rsidRDefault="00B25AA2">
            <w:pPr>
              <w:pStyle w:val="ConsPlusNormal"/>
              <w:rPr>
                <w:rFonts w:ascii="Times New Roman" w:hAnsi="Times New Roman" w:cs="Times New Roman"/>
                <w:sz w:val="24"/>
                <w:szCs w:val="24"/>
              </w:rPr>
            </w:pP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слепых</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спорт глухих</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спорт лиц с поражением опорно-двигательного </w:t>
            </w:r>
            <w:r w:rsidRPr="009753C7">
              <w:rPr>
                <w:rFonts w:ascii="Times New Roman" w:hAnsi="Times New Roman" w:cs="Times New Roman"/>
                <w:sz w:val="24"/>
                <w:szCs w:val="24"/>
              </w:rPr>
              <w:lastRenderedPageBreak/>
              <w:t>аппарата</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спорт лиц с интеллектуальными нарушениями</w:t>
            </w:r>
          </w:p>
        </w:tc>
      </w:tr>
      <w:tr w:rsidR="00B25AA2" w:rsidRPr="00B25AA2">
        <w:tc>
          <w:tcPr>
            <w:tcW w:w="221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lastRenderedPageBreak/>
              <w:t>Спортивно-оздоровительный</w:t>
            </w: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5,6</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6,7</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3,3</w:t>
            </w:r>
          </w:p>
        </w:tc>
      </w:tr>
      <w:tr w:rsidR="00B25AA2" w:rsidRPr="00B25AA2">
        <w:tc>
          <w:tcPr>
            <w:tcW w:w="2211"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Начальной подготовки</w:t>
            </w: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6,7</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6,7</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3,3</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свыше одного года</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12,5</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5,6</w:t>
            </w:r>
          </w:p>
        </w:tc>
      </w:tr>
      <w:tr w:rsidR="00B25AA2" w:rsidRPr="00B25AA2">
        <w:tc>
          <w:tcPr>
            <w:tcW w:w="2211" w:type="dxa"/>
            <w:vMerge w:val="restart"/>
          </w:tcPr>
          <w:p w:rsidR="00B25AA2" w:rsidRPr="009753C7" w:rsidRDefault="005F5EB5" w:rsidP="005F5EB5">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Учебно-т</w:t>
            </w:r>
            <w:r w:rsidR="00B25AA2" w:rsidRPr="009753C7">
              <w:rPr>
                <w:rFonts w:ascii="Times New Roman" w:hAnsi="Times New Roman" w:cs="Times New Roman"/>
                <w:sz w:val="24"/>
                <w:szCs w:val="24"/>
              </w:rPr>
              <w:t>ренировочный (этап спортивной специализации)</w:t>
            </w: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до одного года</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14</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7,4</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18</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8,5</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второй и третий годы</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23,3</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12,5</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23,3</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16,7</w:t>
            </w:r>
          </w:p>
        </w:tc>
      </w:tr>
      <w:tr w:rsidR="00B25AA2" w:rsidRPr="00B25AA2">
        <w:tc>
          <w:tcPr>
            <w:tcW w:w="2211" w:type="dxa"/>
            <w:vMerge/>
          </w:tcPr>
          <w:p w:rsidR="00B25AA2" w:rsidRPr="009753C7" w:rsidRDefault="00B25AA2">
            <w:pPr>
              <w:pStyle w:val="ConsPlusNormal"/>
              <w:rPr>
                <w:rFonts w:ascii="Times New Roman" w:hAnsi="Times New Roman" w:cs="Times New Roman"/>
                <w:sz w:val="24"/>
                <w:szCs w:val="24"/>
              </w:rPr>
            </w:pP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четвертый и последующие годы</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18,5</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22,2</w:t>
            </w:r>
          </w:p>
        </w:tc>
      </w:tr>
      <w:tr w:rsidR="00B25AA2" w:rsidRPr="00B25AA2">
        <w:tc>
          <w:tcPr>
            <w:tcW w:w="2211"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Совершенствования спортивного мастерства</w:t>
            </w:r>
          </w:p>
        </w:tc>
        <w:tc>
          <w:tcPr>
            <w:tcW w:w="1587" w:type="dxa"/>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весь период</w:t>
            </w:r>
          </w:p>
        </w:tc>
        <w:tc>
          <w:tcPr>
            <w:tcW w:w="993"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33,3</w:t>
            </w:r>
          </w:p>
        </w:tc>
        <w:tc>
          <w:tcPr>
            <w:tcW w:w="85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25</w:t>
            </w:r>
          </w:p>
        </w:tc>
        <w:tc>
          <w:tcPr>
            <w:tcW w:w="170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33,3</w:t>
            </w:r>
          </w:p>
        </w:tc>
        <w:tc>
          <w:tcPr>
            <w:tcW w:w="1559"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28</w:t>
            </w:r>
          </w:p>
        </w:tc>
      </w:tr>
    </w:tbl>
    <w:p w:rsidR="00B25AA2" w:rsidRPr="00B25AA2" w:rsidRDefault="00B25AA2">
      <w:pPr>
        <w:pStyle w:val="ConsPlusNormal"/>
        <w:jc w:val="both"/>
        <w:rPr>
          <w:rFonts w:ascii="Times New Roman" w:hAnsi="Times New Roman" w:cs="Times New Roman"/>
          <w:sz w:val="28"/>
          <w:szCs w:val="28"/>
        </w:rPr>
      </w:pP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3.7. Оплата труда по "</w:t>
      </w:r>
      <w:proofErr w:type="spellStart"/>
      <w:r w:rsidRPr="00EE5560">
        <w:rPr>
          <w:rFonts w:ascii="Times New Roman" w:hAnsi="Times New Roman" w:cs="Times New Roman"/>
          <w:sz w:val="28"/>
          <w:szCs w:val="28"/>
        </w:rPr>
        <w:t>подушевому</w:t>
      </w:r>
      <w:proofErr w:type="spellEnd"/>
      <w:r w:rsidRPr="00EE5560">
        <w:rPr>
          <w:rFonts w:ascii="Times New Roman" w:hAnsi="Times New Roman" w:cs="Times New Roman"/>
          <w:sz w:val="28"/>
          <w:szCs w:val="28"/>
        </w:rPr>
        <w:t>" или "почасовому" методам расчета устанавливается локальным нормативным актом учреждения по согласованию с департаментом по социальной политике администрации города (далее - Департамент). При применении нормативов за одного обучающегося оплата труда производится по фактической численности обучающихся в группе в пределах установленного максимального количества.</w:t>
      </w: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При "</w:t>
      </w:r>
      <w:proofErr w:type="spellStart"/>
      <w:r w:rsidRPr="00EE5560">
        <w:rPr>
          <w:rFonts w:ascii="Times New Roman" w:hAnsi="Times New Roman" w:cs="Times New Roman"/>
          <w:sz w:val="28"/>
          <w:szCs w:val="28"/>
        </w:rPr>
        <w:t>подушевом</w:t>
      </w:r>
      <w:proofErr w:type="spellEnd"/>
      <w:r w:rsidRPr="00EE5560">
        <w:rPr>
          <w:rFonts w:ascii="Times New Roman" w:hAnsi="Times New Roman" w:cs="Times New Roman"/>
          <w:sz w:val="28"/>
          <w:szCs w:val="28"/>
        </w:rPr>
        <w:t>" методе расчет оклада тренера-преподавателя, тренера-преподавателя по хореографии (акробатике),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 осуществляется по формуле:</w:t>
      </w:r>
    </w:p>
    <w:p w:rsidR="005F5EB5" w:rsidRPr="00EE5560" w:rsidRDefault="005F5EB5" w:rsidP="00781965">
      <w:pPr>
        <w:pStyle w:val="ConsPlusNormal"/>
        <w:ind w:firstLine="540"/>
        <w:jc w:val="both"/>
        <w:rPr>
          <w:rFonts w:ascii="Times New Roman" w:hAnsi="Times New Roman" w:cs="Times New Roman"/>
          <w:sz w:val="28"/>
          <w:szCs w:val="28"/>
        </w:rPr>
      </w:pP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 xml:space="preserve">От = О * (n1 * k1 * v1 + n2 * k2 * v2 + ... + </w:t>
      </w:r>
      <w:proofErr w:type="spellStart"/>
      <w:r w:rsidRPr="00EE5560">
        <w:rPr>
          <w:rFonts w:ascii="Times New Roman" w:hAnsi="Times New Roman" w:cs="Times New Roman"/>
          <w:sz w:val="28"/>
          <w:szCs w:val="28"/>
        </w:rPr>
        <w:t>nn</w:t>
      </w:r>
      <w:proofErr w:type="spellEnd"/>
      <w:r w:rsidRPr="00EE5560">
        <w:rPr>
          <w:rFonts w:ascii="Times New Roman" w:hAnsi="Times New Roman" w:cs="Times New Roman"/>
          <w:sz w:val="28"/>
          <w:szCs w:val="28"/>
        </w:rPr>
        <w:t xml:space="preserve"> * </w:t>
      </w:r>
      <w:proofErr w:type="spellStart"/>
      <w:r w:rsidRPr="00EE5560">
        <w:rPr>
          <w:rFonts w:ascii="Times New Roman" w:hAnsi="Times New Roman" w:cs="Times New Roman"/>
          <w:sz w:val="28"/>
          <w:szCs w:val="28"/>
        </w:rPr>
        <w:t>kn</w:t>
      </w:r>
      <w:proofErr w:type="spellEnd"/>
      <w:r w:rsidRPr="00EE5560">
        <w:rPr>
          <w:rFonts w:ascii="Times New Roman" w:hAnsi="Times New Roman" w:cs="Times New Roman"/>
          <w:sz w:val="28"/>
          <w:szCs w:val="28"/>
        </w:rPr>
        <w:t xml:space="preserve"> * </w:t>
      </w:r>
      <w:proofErr w:type="spellStart"/>
      <w:r w:rsidRPr="00EE5560">
        <w:rPr>
          <w:rFonts w:ascii="Times New Roman" w:hAnsi="Times New Roman" w:cs="Times New Roman"/>
          <w:sz w:val="28"/>
          <w:szCs w:val="28"/>
        </w:rPr>
        <w:t>vn</w:t>
      </w:r>
      <w:proofErr w:type="spellEnd"/>
      <w:r w:rsidRPr="00EE5560">
        <w:rPr>
          <w:rFonts w:ascii="Times New Roman" w:hAnsi="Times New Roman" w:cs="Times New Roman"/>
          <w:sz w:val="28"/>
          <w:szCs w:val="28"/>
        </w:rPr>
        <w:t>) / 100 + O, где:</w:t>
      </w:r>
    </w:p>
    <w:p w:rsidR="005F5EB5" w:rsidRPr="00EE5560" w:rsidRDefault="005F5EB5" w:rsidP="00781965">
      <w:pPr>
        <w:pStyle w:val="ConsPlusNormal"/>
        <w:ind w:firstLine="540"/>
        <w:jc w:val="both"/>
        <w:rPr>
          <w:rFonts w:ascii="Times New Roman" w:hAnsi="Times New Roman" w:cs="Times New Roman"/>
          <w:sz w:val="28"/>
          <w:szCs w:val="28"/>
        </w:rPr>
      </w:pP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От - оклад тренера-преподавателя, тренера-преподавателя по хореографии (акробатике),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w:t>
      </w: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О - оклад по должности;</w:t>
      </w: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 xml:space="preserve">n1, n2,..., </w:t>
      </w:r>
      <w:proofErr w:type="spellStart"/>
      <w:r w:rsidRPr="00EE5560">
        <w:rPr>
          <w:rFonts w:ascii="Times New Roman" w:hAnsi="Times New Roman" w:cs="Times New Roman"/>
          <w:sz w:val="28"/>
          <w:szCs w:val="28"/>
        </w:rPr>
        <w:t>nn</w:t>
      </w:r>
      <w:proofErr w:type="spellEnd"/>
      <w:r w:rsidRPr="00EE5560">
        <w:rPr>
          <w:rFonts w:ascii="Times New Roman" w:hAnsi="Times New Roman" w:cs="Times New Roman"/>
          <w:sz w:val="28"/>
          <w:szCs w:val="28"/>
        </w:rPr>
        <w:t xml:space="preserve"> - количество обучающихся, зачисленных по каждому этапу (периоду) подготовки;</w:t>
      </w: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t xml:space="preserve">k1, k2,..., </w:t>
      </w:r>
      <w:proofErr w:type="spellStart"/>
      <w:r w:rsidRPr="00EE5560">
        <w:rPr>
          <w:rFonts w:ascii="Times New Roman" w:hAnsi="Times New Roman" w:cs="Times New Roman"/>
          <w:sz w:val="28"/>
          <w:szCs w:val="28"/>
        </w:rPr>
        <w:t>kn</w:t>
      </w:r>
      <w:proofErr w:type="spellEnd"/>
      <w:r w:rsidRPr="00EE5560">
        <w:rPr>
          <w:rFonts w:ascii="Times New Roman" w:hAnsi="Times New Roman" w:cs="Times New Roman"/>
          <w:sz w:val="28"/>
          <w:szCs w:val="28"/>
        </w:rPr>
        <w:t xml:space="preserve"> - нормативы оплаты труда по каждому этапу (периоду) подготовки;</w:t>
      </w:r>
    </w:p>
    <w:p w:rsidR="005F5EB5" w:rsidRPr="00EE5560" w:rsidRDefault="005F5EB5" w:rsidP="00781965">
      <w:pPr>
        <w:pStyle w:val="ConsPlusNormal"/>
        <w:ind w:firstLine="540"/>
        <w:jc w:val="both"/>
        <w:rPr>
          <w:rFonts w:ascii="Times New Roman" w:hAnsi="Times New Roman" w:cs="Times New Roman"/>
          <w:sz w:val="28"/>
          <w:szCs w:val="28"/>
        </w:rPr>
      </w:pPr>
      <w:r w:rsidRPr="00EE5560">
        <w:rPr>
          <w:rFonts w:ascii="Times New Roman" w:hAnsi="Times New Roman" w:cs="Times New Roman"/>
          <w:sz w:val="28"/>
          <w:szCs w:val="28"/>
        </w:rPr>
        <w:lastRenderedPageBreak/>
        <w:t xml:space="preserve">v1, v2,..., </w:t>
      </w:r>
      <w:proofErr w:type="spellStart"/>
      <w:r w:rsidRPr="00EE5560">
        <w:rPr>
          <w:rFonts w:ascii="Times New Roman" w:hAnsi="Times New Roman" w:cs="Times New Roman"/>
          <w:sz w:val="28"/>
          <w:szCs w:val="28"/>
        </w:rPr>
        <w:t>vn</w:t>
      </w:r>
      <w:proofErr w:type="spellEnd"/>
      <w:r w:rsidRPr="00EE5560">
        <w:rPr>
          <w:rFonts w:ascii="Times New Roman" w:hAnsi="Times New Roman" w:cs="Times New Roman"/>
          <w:sz w:val="28"/>
          <w:szCs w:val="28"/>
        </w:rPr>
        <w:t xml:space="preserve"> - коэффициенты участия тренера-преподавателя, тренера-преподавателя по хореографии (акробатике),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 в реализации учебного плана, являющегося соотношением установленного работнику объема работы с обучающимися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5F5EB5"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Оплата труда тренерского состава при "почасовом" методе расчета определяется путем умножения оклада на фактическую нагрузку в неделю и деления полученного произведения на установленную за ставку норму часов учебной (преподавательской) работы в неделю (в соответствии с законодательством Российской Федерации).</w:t>
      </w:r>
    </w:p>
    <w:p w:rsidR="00902A24" w:rsidRPr="00EE5560" w:rsidRDefault="00902A24" w:rsidP="00781965">
      <w:pPr>
        <w:pStyle w:val="ConsPlusNormal"/>
        <w:ind w:firstLine="539"/>
        <w:jc w:val="both"/>
        <w:rPr>
          <w:rFonts w:ascii="Times New Roman" w:hAnsi="Times New Roman" w:cs="Times New Roman"/>
          <w:sz w:val="28"/>
          <w:szCs w:val="28"/>
        </w:rPr>
      </w:pPr>
    </w:p>
    <w:p w:rsidR="005F5EB5"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3.8. Кроме основного тренера-преподавателя, тренера-преподавателя по хореографии (акробатике),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 к проведению учебно-тренировочных занятий могут привлекаться тренеры-преподаватели, старшие тренеры-преподаватели, тренеры-преподаватели по адаптивной физической культуре и спорту, старшие тренеры-преподаватели по адаптивной физической культуре и спорту по смежным видам спорта (общей физической подготовке и другим смежным видам спорта, предусмотренным федеральными стандартами спортивной подготовки по виду спорта). Порядок их привлечения и оплаты труда устанавливается локальным нормативным актом учреждения.</w:t>
      </w:r>
    </w:p>
    <w:p w:rsidR="00902A24" w:rsidRPr="00EE5560" w:rsidRDefault="00902A24" w:rsidP="00781965">
      <w:pPr>
        <w:pStyle w:val="ConsPlusNormal"/>
        <w:ind w:firstLine="539"/>
        <w:jc w:val="both"/>
        <w:rPr>
          <w:rFonts w:ascii="Times New Roman" w:hAnsi="Times New Roman" w:cs="Times New Roman"/>
          <w:sz w:val="28"/>
          <w:szCs w:val="28"/>
        </w:rPr>
      </w:pPr>
    </w:p>
    <w:p w:rsidR="005F5EB5" w:rsidRDefault="005F5EB5" w:rsidP="00781965">
      <w:pPr>
        <w:pStyle w:val="ConsPlusNormal"/>
        <w:ind w:firstLine="539"/>
        <w:jc w:val="both"/>
        <w:rPr>
          <w:rFonts w:ascii="Times New Roman" w:hAnsi="Times New Roman" w:cs="Times New Roman"/>
          <w:sz w:val="28"/>
          <w:szCs w:val="28"/>
        </w:rPr>
      </w:pPr>
      <w:r w:rsidRPr="00EE5560">
        <w:rPr>
          <w:rFonts w:ascii="Times New Roman" w:hAnsi="Times New Roman" w:cs="Times New Roman"/>
          <w:sz w:val="28"/>
          <w:szCs w:val="28"/>
        </w:rPr>
        <w:t>3.9. Учреждение вправе использовать бригадный метод работы на основании утвержденного локальным нормативным актом учреждения положения о бригадном методе работы тренерского состава.</w:t>
      </w:r>
    </w:p>
    <w:p w:rsidR="00902A24" w:rsidRPr="00EE5560" w:rsidRDefault="00902A24" w:rsidP="00781965">
      <w:pPr>
        <w:pStyle w:val="ConsPlusNormal"/>
        <w:ind w:firstLine="539"/>
        <w:jc w:val="both"/>
        <w:rPr>
          <w:rFonts w:ascii="Times New Roman" w:hAnsi="Times New Roman" w:cs="Times New Roman"/>
          <w:sz w:val="28"/>
          <w:szCs w:val="28"/>
        </w:rPr>
      </w:pPr>
    </w:p>
    <w:p w:rsidR="00B25AA2" w:rsidRPr="00781965" w:rsidRDefault="005F5EB5" w:rsidP="00781965">
      <w:pPr>
        <w:pStyle w:val="ConsPlusNormal"/>
        <w:ind w:firstLine="567"/>
        <w:jc w:val="both"/>
        <w:rPr>
          <w:rFonts w:ascii="Times New Roman" w:hAnsi="Times New Roman" w:cs="Times New Roman"/>
          <w:b/>
          <w:sz w:val="28"/>
          <w:szCs w:val="28"/>
        </w:rPr>
      </w:pPr>
      <w:r w:rsidRPr="00EE5560">
        <w:rPr>
          <w:rFonts w:ascii="Times New Roman" w:hAnsi="Times New Roman" w:cs="Times New Roman"/>
          <w:sz w:val="28"/>
          <w:szCs w:val="28"/>
        </w:rPr>
        <w:t xml:space="preserve">3.10. Работникам учреждения, должности которых отнесены к тренерскому составу, устанавливаются стимулирующие выплаты за интенсивность и высокие результаты работы в соответствии с критериями оценки работы, приведенными в таблице </w:t>
      </w:r>
      <w:r w:rsidR="00902A24">
        <w:rPr>
          <w:rFonts w:ascii="Times New Roman" w:hAnsi="Times New Roman" w:cs="Times New Roman"/>
          <w:sz w:val="28"/>
          <w:szCs w:val="28"/>
        </w:rPr>
        <w:t>11</w:t>
      </w:r>
      <w:r w:rsidRPr="00EE5560">
        <w:rPr>
          <w:rFonts w:ascii="Times New Roman" w:hAnsi="Times New Roman" w:cs="Times New Roman"/>
          <w:sz w:val="28"/>
          <w:szCs w:val="28"/>
        </w:rPr>
        <w:t>.</w:t>
      </w: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 xml:space="preserve">Таблица </w:t>
      </w:r>
      <w:r w:rsidR="00902A24" w:rsidRPr="00781965">
        <w:rPr>
          <w:rFonts w:ascii="Times New Roman" w:hAnsi="Times New Roman" w:cs="Times New Roman"/>
          <w:b/>
          <w:sz w:val="28"/>
          <w:szCs w:val="28"/>
        </w:rPr>
        <w:t>11</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Критерии оценки работы тренерского состава</w:t>
      </w:r>
    </w:p>
    <w:p w:rsidR="00B25AA2" w:rsidRPr="00781965" w:rsidRDefault="00B25AA2">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236"/>
        <w:gridCol w:w="2098"/>
      </w:tblGrid>
      <w:tr w:rsidR="005F5EB5" w:rsidRPr="00EE5560" w:rsidTr="00902A24">
        <w:tc>
          <w:tcPr>
            <w:tcW w:w="737" w:type="dxa"/>
          </w:tcPr>
          <w:p w:rsidR="005F5EB5" w:rsidRPr="009753C7" w:rsidRDefault="005F5EB5"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N </w:t>
            </w:r>
            <w:proofErr w:type="spellStart"/>
            <w:r w:rsidRPr="009753C7">
              <w:rPr>
                <w:rFonts w:ascii="Times New Roman" w:hAnsi="Times New Roman" w:cs="Times New Roman"/>
                <w:sz w:val="24"/>
                <w:szCs w:val="24"/>
              </w:rPr>
              <w:t>п</w:t>
            </w:r>
            <w:proofErr w:type="spellEnd"/>
            <w:r w:rsidRPr="009753C7">
              <w:rPr>
                <w:rFonts w:ascii="Times New Roman" w:hAnsi="Times New Roman" w:cs="Times New Roman"/>
                <w:sz w:val="24"/>
                <w:szCs w:val="24"/>
              </w:rPr>
              <w:t>/</w:t>
            </w:r>
            <w:proofErr w:type="spellStart"/>
            <w:r w:rsidRPr="009753C7">
              <w:rPr>
                <w:rFonts w:ascii="Times New Roman" w:hAnsi="Times New Roman" w:cs="Times New Roman"/>
                <w:sz w:val="24"/>
                <w:szCs w:val="24"/>
              </w:rPr>
              <w:t>п</w:t>
            </w:r>
            <w:proofErr w:type="spellEnd"/>
          </w:p>
        </w:tc>
        <w:tc>
          <w:tcPr>
            <w:tcW w:w="6236" w:type="dxa"/>
          </w:tcPr>
          <w:p w:rsidR="005F5EB5" w:rsidRPr="009753C7" w:rsidRDefault="005F5EB5"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Наименование показателя</w:t>
            </w:r>
          </w:p>
        </w:tc>
        <w:tc>
          <w:tcPr>
            <w:tcW w:w="2098" w:type="dxa"/>
          </w:tcPr>
          <w:p w:rsidR="005F5EB5" w:rsidRPr="009753C7" w:rsidRDefault="005F5EB5"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выплаты</w:t>
            </w:r>
          </w:p>
          <w:p w:rsidR="005F5EB5" w:rsidRPr="009753C7" w:rsidRDefault="005F5EB5"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 от оклада в соответствии с занимаемой должностью, отнесенной к </w:t>
            </w:r>
            <w:r w:rsidRPr="009753C7">
              <w:rPr>
                <w:rFonts w:ascii="Times New Roman" w:hAnsi="Times New Roman" w:cs="Times New Roman"/>
                <w:sz w:val="24"/>
                <w:szCs w:val="24"/>
              </w:rPr>
              <w:lastRenderedPageBreak/>
              <w:t>тренерскому составу)</w:t>
            </w:r>
          </w:p>
        </w:tc>
      </w:tr>
      <w:tr w:rsidR="005F5EB5" w:rsidRPr="00EE5560" w:rsidTr="00902A24">
        <w:tc>
          <w:tcPr>
            <w:tcW w:w="9071" w:type="dxa"/>
            <w:gridSpan w:val="3"/>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lastRenderedPageBreak/>
              <w:t>I. Этап начальной подготовки</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1.1.</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Стабильность состава обучающихся, регулярность посещения ими учебно-тренировочных занятий (не менее 70% из числа обучающихся в группе)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1.2.</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Динамика прироста индивидуальных показателей физической и специальной подготовленности обучающихся (не менее чем у 80% обучающихся в группе)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1.3.</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Выполнение обучающимися спортивных разрядов (не менее чем у 60% обучающихся в группе)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r>
      <w:tr w:rsidR="005F5EB5" w:rsidRPr="00EE5560" w:rsidTr="00902A24">
        <w:tc>
          <w:tcPr>
            <w:tcW w:w="9071" w:type="dxa"/>
            <w:gridSpan w:val="3"/>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II. Учебно-тренировочный этап (этап спортивной специализации)</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2.1.</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Стабильность состава обучающихся, регулярность посещения ими учебно-тренировочных занятий (не менее 70% из числа обучающихся в группе)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2.2.</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Динамика роста уровня специальной физической и технико-тактической подготовленности (не менее чем у 80% обучающихся в группе)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2.3.</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Результаты участия в официальных спортивных соревнованиях (улучшение спортивных результатов не менее чем у 80% обучающихся в группе в сравнении с предыдущим периодом)</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2.4.</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Передача обучающихся в училище олимпийского резерва (за каждого обучающегося)</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2.5.</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Включение обучающихся в составы спортивных сборных команд субъекта Российской Федерации (наличие)</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2.6.</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Включение обучающихся в составы спортивных сборных команд Российской Федерации (за каждого обучающегося)</w:t>
            </w:r>
          </w:p>
        </w:tc>
        <w:tc>
          <w:tcPr>
            <w:tcW w:w="2098" w:type="dxa"/>
          </w:tcPr>
          <w:p w:rsidR="005F5EB5" w:rsidRPr="009753C7" w:rsidRDefault="005F5EB5"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9071" w:type="dxa"/>
            <w:gridSpan w:val="3"/>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III. Этап совершенствования спортивного мастерства</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3.1.</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Выполнение обучающимися индивидуальных планов подготовки (не менее 80% от принятых обязательств)</w:t>
            </w:r>
          </w:p>
        </w:tc>
        <w:tc>
          <w:tcPr>
            <w:tcW w:w="2098" w:type="dxa"/>
          </w:tcPr>
          <w:p w:rsidR="005F5EB5" w:rsidRPr="009753C7" w:rsidRDefault="00FB543E"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3.2.</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2098" w:type="dxa"/>
          </w:tcPr>
          <w:p w:rsidR="005F5EB5" w:rsidRPr="009753C7" w:rsidRDefault="00FB543E"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3.3.</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Включение обучающихся в составы спортивных сборных команд Российской Федерации (за каждого обучающегося)</w:t>
            </w:r>
          </w:p>
        </w:tc>
        <w:tc>
          <w:tcPr>
            <w:tcW w:w="2098" w:type="dxa"/>
          </w:tcPr>
          <w:p w:rsidR="005F5EB5" w:rsidRPr="009753C7" w:rsidRDefault="00FB543E" w:rsidP="005F5EB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r>
      <w:tr w:rsidR="005F5EB5" w:rsidRPr="00EE5560" w:rsidTr="00902A24">
        <w:tc>
          <w:tcPr>
            <w:tcW w:w="737"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3.4.</w:t>
            </w:r>
          </w:p>
        </w:tc>
        <w:tc>
          <w:tcPr>
            <w:tcW w:w="6236" w:type="dxa"/>
          </w:tcPr>
          <w:p w:rsidR="005F5EB5" w:rsidRPr="009753C7" w:rsidRDefault="005F5EB5" w:rsidP="00902A24">
            <w:pPr>
              <w:pStyle w:val="ConsPlusNormal"/>
              <w:rPr>
                <w:rFonts w:ascii="Times New Roman" w:hAnsi="Times New Roman" w:cs="Times New Roman"/>
                <w:sz w:val="24"/>
                <w:szCs w:val="24"/>
              </w:rPr>
            </w:pPr>
            <w:r w:rsidRPr="009753C7">
              <w:rPr>
                <w:rFonts w:ascii="Times New Roman" w:hAnsi="Times New Roman" w:cs="Times New Roman"/>
                <w:sz w:val="24"/>
                <w:szCs w:val="24"/>
              </w:rPr>
              <w:t xml:space="preserve">Передача обучающихся в училище олимпийского резерва </w:t>
            </w:r>
            <w:r w:rsidRPr="009753C7">
              <w:rPr>
                <w:rFonts w:ascii="Times New Roman" w:hAnsi="Times New Roman" w:cs="Times New Roman"/>
                <w:sz w:val="24"/>
                <w:szCs w:val="24"/>
              </w:rPr>
              <w:lastRenderedPageBreak/>
              <w:t>(за каждого обучающегося)</w:t>
            </w:r>
          </w:p>
        </w:tc>
        <w:tc>
          <w:tcPr>
            <w:tcW w:w="2098" w:type="dxa"/>
          </w:tcPr>
          <w:p w:rsidR="005F5EB5" w:rsidRPr="009753C7" w:rsidRDefault="00FB543E" w:rsidP="009753C7">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10</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3.11. Стимулирующие выплаты за интенсивность и высокие результаты работы устанавливаются на срок не более 12 календарных месяцев.</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3.12. Выплаты, предусмотренные настоящим разделом, производятся в пределах фонда оплаты труда.</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bookmarkStart w:id="3" w:name="P635"/>
      <w:bookmarkEnd w:id="3"/>
      <w:r w:rsidRPr="00B25AA2">
        <w:rPr>
          <w:rFonts w:ascii="Times New Roman" w:hAnsi="Times New Roman" w:cs="Times New Roman"/>
          <w:sz w:val="28"/>
          <w:szCs w:val="28"/>
        </w:rPr>
        <w:t>IV. Порядок и условия установления компенсационных выплат</w:t>
      </w:r>
      <w:r w:rsidR="001C599E">
        <w:rPr>
          <w:rFonts w:ascii="Times New Roman" w:hAnsi="Times New Roman" w:cs="Times New Roman"/>
          <w:sz w:val="28"/>
          <w:szCs w:val="28"/>
        </w:rPr>
        <w:t xml:space="preserve"> </w:t>
      </w:r>
      <w:r w:rsidRPr="00B25AA2">
        <w:rPr>
          <w:rFonts w:ascii="Times New Roman" w:hAnsi="Times New Roman" w:cs="Times New Roman"/>
          <w:sz w:val="28"/>
          <w:szCs w:val="28"/>
        </w:rPr>
        <w:t>работникам учреждени</w:t>
      </w:r>
      <w:r w:rsidR="00902A24">
        <w:rPr>
          <w:rFonts w:ascii="Times New Roman" w:hAnsi="Times New Roman" w:cs="Times New Roman"/>
          <w:sz w:val="28"/>
          <w:szCs w:val="28"/>
        </w:rPr>
        <w:t>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4.1. Размеры и условия осуществления компенсационных выплат работникам учреждени</w:t>
      </w:r>
      <w:r w:rsidR="001C599E">
        <w:rPr>
          <w:rFonts w:ascii="Times New Roman" w:hAnsi="Times New Roman" w:cs="Times New Roman"/>
          <w:sz w:val="28"/>
          <w:szCs w:val="28"/>
        </w:rPr>
        <w:t>я</w:t>
      </w:r>
      <w:r w:rsidRPr="00B25AA2">
        <w:rPr>
          <w:rFonts w:ascii="Times New Roman" w:hAnsi="Times New Roman" w:cs="Times New Roman"/>
          <w:sz w:val="28"/>
          <w:szCs w:val="28"/>
        </w:rPr>
        <w:t xml:space="preserve"> устанавливаются коллективным договор</w:t>
      </w:r>
      <w:r w:rsidR="001C599E">
        <w:rPr>
          <w:rFonts w:ascii="Times New Roman" w:hAnsi="Times New Roman" w:cs="Times New Roman"/>
          <w:sz w:val="28"/>
          <w:szCs w:val="28"/>
        </w:rPr>
        <w:t>ом</w:t>
      </w:r>
      <w:r w:rsidRPr="00B25AA2">
        <w:rPr>
          <w:rFonts w:ascii="Times New Roman" w:hAnsi="Times New Roman" w:cs="Times New Roman"/>
          <w:sz w:val="28"/>
          <w:szCs w:val="28"/>
        </w:rPr>
        <w:t>, соглашениями, локальными нормативными актами учреждени</w:t>
      </w:r>
      <w:r w:rsidR="001C599E">
        <w:rPr>
          <w:rFonts w:ascii="Times New Roman" w:hAnsi="Times New Roman" w:cs="Times New Roman"/>
          <w:sz w:val="28"/>
          <w:szCs w:val="28"/>
        </w:rPr>
        <w:t>я</w:t>
      </w:r>
      <w:r w:rsidRPr="00B25AA2">
        <w:rPr>
          <w:rFonts w:ascii="Times New Roman" w:hAnsi="Times New Roman" w:cs="Times New Roman"/>
          <w:sz w:val="28"/>
          <w:szCs w:val="28"/>
        </w:rPr>
        <w:t>, принимаемыми в соответствии с трудовым законодательством и иными нормативными правовыми актами, содержащими нормы трудового права, в пределах объема субсидии на финансовое обеспечение выполнения муниципального задания.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4.2. Выплата работникам, занятым на работах с вредными и (или) опасными условиями труда, устанавливается в соответствии со </w:t>
      </w:r>
      <w:hyperlink r:id="rId8">
        <w:r w:rsidRPr="00B25AA2">
          <w:rPr>
            <w:rFonts w:ascii="Times New Roman" w:hAnsi="Times New Roman" w:cs="Times New Roman"/>
            <w:color w:val="0000FF"/>
            <w:sz w:val="28"/>
            <w:szCs w:val="28"/>
          </w:rPr>
          <w:t>статьей 147</w:t>
        </w:r>
      </w:hyperlink>
      <w:r w:rsidRPr="00B25AA2">
        <w:rPr>
          <w:rFonts w:ascii="Times New Roman" w:hAnsi="Times New Roman" w:cs="Times New Roman"/>
          <w:sz w:val="28"/>
          <w:szCs w:val="28"/>
        </w:rPr>
        <w:t xml:space="preserve"> Трудового кодекса Российской Федерации.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4.3. Выплаты за работу в местностях с особыми климатическими условиями (районный коэффициент и процентная надбавка к заработной плате за стаж работы в районах Крайнего Севера и приравненных к ним местностях) устанавливаются в соответствии со </w:t>
      </w:r>
      <w:hyperlink r:id="rId9">
        <w:r w:rsidRPr="00B25AA2">
          <w:rPr>
            <w:rFonts w:ascii="Times New Roman" w:hAnsi="Times New Roman" w:cs="Times New Roman"/>
            <w:color w:val="0000FF"/>
            <w:sz w:val="28"/>
            <w:szCs w:val="28"/>
          </w:rPr>
          <w:t>статьями 148</w:t>
        </w:r>
      </w:hyperlink>
      <w:r w:rsidRPr="00B25AA2">
        <w:rPr>
          <w:rFonts w:ascii="Times New Roman" w:hAnsi="Times New Roman" w:cs="Times New Roman"/>
          <w:sz w:val="28"/>
          <w:szCs w:val="28"/>
        </w:rPr>
        <w:t xml:space="preserve">, </w:t>
      </w:r>
      <w:hyperlink r:id="rId10">
        <w:r w:rsidRPr="00B25AA2">
          <w:rPr>
            <w:rFonts w:ascii="Times New Roman" w:hAnsi="Times New Roman" w:cs="Times New Roman"/>
            <w:color w:val="0000FF"/>
            <w:sz w:val="28"/>
            <w:szCs w:val="28"/>
          </w:rPr>
          <w:t>315</w:t>
        </w:r>
      </w:hyperlink>
      <w:r w:rsidRPr="00B25AA2">
        <w:rPr>
          <w:rFonts w:ascii="Times New Roman" w:hAnsi="Times New Roman" w:cs="Times New Roman"/>
          <w:sz w:val="28"/>
          <w:szCs w:val="28"/>
        </w:rPr>
        <w:t xml:space="preserve"> - </w:t>
      </w:r>
      <w:hyperlink r:id="rId11">
        <w:r w:rsidRPr="00B25AA2">
          <w:rPr>
            <w:rFonts w:ascii="Times New Roman" w:hAnsi="Times New Roman" w:cs="Times New Roman"/>
            <w:color w:val="0000FF"/>
            <w:sz w:val="28"/>
            <w:szCs w:val="28"/>
          </w:rPr>
          <w:t>317</w:t>
        </w:r>
      </w:hyperlink>
      <w:r w:rsidRPr="00B25AA2">
        <w:rPr>
          <w:rFonts w:ascii="Times New Roman" w:hAnsi="Times New Roman" w:cs="Times New Roman"/>
          <w:sz w:val="28"/>
          <w:szCs w:val="28"/>
        </w:rPr>
        <w:t xml:space="preserve"> Трудового кодекса Российской Федерации, муниципальными правовыми актами.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в соответствии со </w:t>
      </w:r>
      <w:hyperlink r:id="rId12">
        <w:r w:rsidRPr="00B25AA2">
          <w:rPr>
            <w:rFonts w:ascii="Times New Roman" w:hAnsi="Times New Roman" w:cs="Times New Roman"/>
            <w:color w:val="0000FF"/>
            <w:sz w:val="28"/>
            <w:szCs w:val="28"/>
          </w:rPr>
          <w:t>статьями 149</w:t>
        </w:r>
      </w:hyperlink>
      <w:r w:rsidRPr="00B25AA2">
        <w:rPr>
          <w:rFonts w:ascii="Times New Roman" w:hAnsi="Times New Roman" w:cs="Times New Roman"/>
          <w:sz w:val="28"/>
          <w:szCs w:val="28"/>
        </w:rPr>
        <w:t xml:space="preserve"> - </w:t>
      </w:r>
      <w:hyperlink r:id="rId13">
        <w:r w:rsidRPr="00B25AA2">
          <w:rPr>
            <w:rFonts w:ascii="Times New Roman" w:hAnsi="Times New Roman" w:cs="Times New Roman"/>
            <w:color w:val="0000FF"/>
            <w:sz w:val="28"/>
            <w:szCs w:val="28"/>
          </w:rPr>
          <w:t>154</w:t>
        </w:r>
      </w:hyperlink>
      <w:r w:rsidRPr="00B25AA2">
        <w:rPr>
          <w:rFonts w:ascii="Times New Roman" w:hAnsi="Times New Roman" w:cs="Times New Roman"/>
          <w:sz w:val="28"/>
          <w:szCs w:val="28"/>
        </w:rPr>
        <w:t xml:space="preserve"> Трудового кодекса Российской Федерации.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Выплаты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4.5. Выплаты, указанные в настоящем разделе, начисляются к окладу и не образуют его увеличения для начисления других видов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 xml:space="preserve">4.6. Размеры компенсационных выплат не могут быть ниже размеров, установленных Трудовым </w:t>
      </w:r>
      <w:hyperlink r:id="rId14">
        <w:r w:rsidRPr="00B25AA2">
          <w:rPr>
            <w:rFonts w:ascii="Times New Roman" w:hAnsi="Times New Roman" w:cs="Times New Roman"/>
            <w:color w:val="0000FF"/>
            <w:sz w:val="28"/>
            <w:szCs w:val="28"/>
          </w:rPr>
          <w:t>кодексом</w:t>
        </w:r>
      </w:hyperlink>
      <w:r w:rsidRPr="00B25AA2">
        <w:rPr>
          <w:rFonts w:ascii="Times New Roman" w:hAnsi="Times New Roman" w:cs="Times New Roman"/>
          <w:sz w:val="28"/>
          <w:szCs w:val="28"/>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r w:rsidRPr="00B25AA2">
        <w:rPr>
          <w:rFonts w:ascii="Times New Roman" w:hAnsi="Times New Roman" w:cs="Times New Roman"/>
          <w:sz w:val="28"/>
          <w:szCs w:val="28"/>
        </w:rPr>
        <w:t>V. Порядок и условия установления стимулирующих выплат</w:t>
      </w:r>
    </w:p>
    <w:p w:rsidR="00B25AA2" w:rsidRPr="00B25AA2" w:rsidRDefault="00B25AA2" w:rsidP="00781965">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работникам учреждени</w:t>
      </w:r>
      <w:r w:rsidR="001C599E">
        <w:rPr>
          <w:rFonts w:ascii="Times New Roman" w:hAnsi="Times New Roman" w:cs="Times New Roman"/>
          <w:sz w:val="28"/>
          <w:szCs w:val="28"/>
        </w:rPr>
        <w:t>я</w:t>
      </w:r>
      <w:r w:rsidRPr="00B25AA2">
        <w:rPr>
          <w:rFonts w:ascii="Times New Roman" w:hAnsi="Times New Roman" w:cs="Times New Roman"/>
          <w:sz w:val="28"/>
          <w:szCs w:val="28"/>
        </w:rPr>
        <w:t xml:space="preserve"> (кроме руководителя, заместителей</w:t>
      </w:r>
    </w:p>
    <w:p w:rsidR="00B25AA2" w:rsidRPr="00B25AA2" w:rsidRDefault="00B25AA2" w:rsidP="00781965">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руководителя и главного бухгалтера учреждения)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5.1. К стимулирующим выплатам относятся выплаты, направленные на мотивацию работников к улучшению качества предоставляемых муниципальных услуг, совершенствованию профессиональной деятельности, проявлению инициативы, новаторства, повышению личного вклада в деятельность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стимулирующие выплаты за результативное участие в подготовке спортсмена высокого класса;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ежемесячная выплата за выслугу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ежемесячная выплата за интенсивность и высокие результаты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выплата за качество выполняемых работ;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премиальная выплата по итогам работы (месяц,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стимулирующие выплаты за классность.</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Стимулирующие выплаты производятся в пределах фонда оплаты труда, формируемого учреждением в соответствии с </w:t>
      </w:r>
      <w:hyperlink w:anchor="P1215">
        <w:r w:rsidRPr="00B25AA2">
          <w:rPr>
            <w:rFonts w:ascii="Times New Roman" w:hAnsi="Times New Roman" w:cs="Times New Roman"/>
            <w:color w:val="0000FF"/>
            <w:sz w:val="28"/>
            <w:szCs w:val="28"/>
          </w:rPr>
          <w:t>разделом VIII</w:t>
        </w:r>
      </w:hyperlink>
      <w:r w:rsidRPr="00B25AA2">
        <w:rPr>
          <w:rFonts w:ascii="Times New Roman" w:hAnsi="Times New Roman" w:cs="Times New Roman"/>
          <w:sz w:val="28"/>
          <w:szCs w:val="28"/>
        </w:rPr>
        <w:t xml:space="preserve"> настоящего Положения.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5.2. Размеры, условия и порядок осуществления стимулирующих выплат работникам учреждения устанавливаются коллективным договор</w:t>
      </w:r>
      <w:r w:rsidR="001C599E">
        <w:rPr>
          <w:rFonts w:ascii="Times New Roman" w:hAnsi="Times New Roman" w:cs="Times New Roman"/>
          <w:sz w:val="28"/>
          <w:szCs w:val="28"/>
        </w:rPr>
        <w:t>ом</w:t>
      </w:r>
      <w:r w:rsidRPr="00B25AA2">
        <w:rPr>
          <w:rFonts w:ascii="Times New Roman" w:hAnsi="Times New Roman" w:cs="Times New Roman"/>
          <w:sz w:val="28"/>
          <w:szCs w:val="28"/>
        </w:rPr>
        <w:t>, соглашениями, локальными нормативными актами учреждения, принимаемыми с учетом мнения представительного органа работников на основе целевых показателей и оценки эффективности работы, измеряемых качественными и количественными показателями.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5.3. Стимулирующие выплаты устанавливаются к окладу работника учреждения за результативное участие в подготовке каждого спортсмена высокого класса, проходящего спортивную подготовку в учреждении, спортсмена-инструктора, а также к окладу </w:t>
      </w:r>
      <w:r w:rsidR="00FB543E" w:rsidRPr="00EE5560">
        <w:rPr>
          <w:rFonts w:ascii="Times New Roman" w:hAnsi="Times New Roman" w:cs="Times New Roman"/>
          <w:sz w:val="28"/>
          <w:szCs w:val="28"/>
        </w:rPr>
        <w:t>тренера-преподавателя, тренера-преподавателя по хореографии (акробатике), тренера-консультанта, старшего тренера-преподавателя, тренера-преподавателя по адаптивной физической культуре и спорту, старшего тренера-преподавателя по адаптивной физической культуре и спорту</w:t>
      </w:r>
      <w:r w:rsidR="00FB543E">
        <w:rPr>
          <w:rFonts w:ascii="Times New Roman" w:hAnsi="Times New Roman" w:cs="Times New Roman"/>
          <w:sz w:val="28"/>
          <w:szCs w:val="28"/>
        </w:rPr>
        <w:t xml:space="preserve">, </w:t>
      </w:r>
      <w:r w:rsidRPr="00B25AA2">
        <w:rPr>
          <w:rFonts w:ascii="Times New Roman" w:hAnsi="Times New Roman" w:cs="Times New Roman"/>
          <w:sz w:val="28"/>
          <w:szCs w:val="28"/>
        </w:rPr>
        <w:t>ранее участвовавшего в подготовке спортсмена, спортсмена-инструктора (не менее трех лет), достигшего значимого спортивного результата на официальных международных и всероссийских спортивных соревнованиях.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5.3.1. Стимулирующие выплаты за результативное участие в подготовке спортсмена высокого класса устанавливаются в размерах согласно таблице 1</w:t>
      </w:r>
      <w:r w:rsidR="001C599E">
        <w:rPr>
          <w:rFonts w:ascii="Times New Roman" w:hAnsi="Times New Roman" w:cs="Times New Roman"/>
          <w:sz w:val="28"/>
          <w:szCs w:val="28"/>
        </w:rPr>
        <w:t>2</w:t>
      </w:r>
      <w:r w:rsidRPr="00B25AA2">
        <w:rPr>
          <w:rFonts w:ascii="Times New Roman" w:hAnsi="Times New Roman" w:cs="Times New Roman"/>
          <w:sz w:val="28"/>
          <w:szCs w:val="28"/>
        </w:rPr>
        <w:t>.</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lastRenderedPageBreak/>
        <w:t>Таблица 1</w:t>
      </w:r>
      <w:r w:rsidR="001C599E" w:rsidRPr="00781965">
        <w:rPr>
          <w:rFonts w:ascii="Times New Roman" w:hAnsi="Times New Roman" w:cs="Times New Roman"/>
          <w:b/>
          <w:sz w:val="28"/>
          <w:szCs w:val="28"/>
        </w:rPr>
        <w:t>2</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стимулирующих выплат за результативное участие</w:t>
      </w:r>
      <w:r w:rsidR="001C599E"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в подготовке спортсмена высокого класса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2494"/>
        <w:gridCol w:w="1312"/>
        <w:gridCol w:w="1789"/>
        <w:gridCol w:w="1425"/>
        <w:gridCol w:w="1384"/>
      </w:tblGrid>
      <w:tr w:rsidR="00B25AA2" w:rsidRPr="00B25AA2">
        <w:tc>
          <w:tcPr>
            <w:tcW w:w="489"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N </w:t>
            </w:r>
            <w:proofErr w:type="spellStart"/>
            <w:r w:rsidRPr="009753C7">
              <w:rPr>
                <w:rFonts w:ascii="Times New Roman" w:hAnsi="Times New Roman" w:cs="Times New Roman"/>
                <w:sz w:val="24"/>
                <w:szCs w:val="24"/>
              </w:rPr>
              <w:t>п</w:t>
            </w:r>
            <w:proofErr w:type="spellEnd"/>
            <w:r w:rsidRPr="009753C7">
              <w:rPr>
                <w:rFonts w:ascii="Times New Roman" w:hAnsi="Times New Roman" w:cs="Times New Roman"/>
                <w:sz w:val="24"/>
                <w:szCs w:val="24"/>
              </w:rPr>
              <w:t>/</w:t>
            </w:r>
            <w:proofErr w:type="spellStart"/>
            <w:r w:rsidRPr="009753C7">
              <w:rPr>
                <w:rFonts w:ascii="Times New Roman" w:hAnsi="Times New Roman" w:cs="Times New Roman"/>
                <w:sz w:val="24"/>
                <w:szCs w:val="24"/>
              </w:rPr>
              <w:t>п</w:t>
            </w:r>
            <w:proofErr w:type="spellEnd"/>
          </w:p>
        </w:tc>
        <w:tc>
          <w:tcPr>
            <w:tcW w:w="2494"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Статус официального спортивного соревнования</w:t>
            </w:r>
          </w:p>
        </w:tc>
        <w:tc>
          <w:tcPr>
            <w:tcW w:w="1312"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Занятое место или участие без учета занятого места</w:t>
            </w:r>
          </w:p>
        </w:tc>
        <w:tc>
          <w:tcPr>
            <w:tcW w:w="1789"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стимулирующих выплат за результативное участие в подготовке каждого спортсмена высокого класса (команды)</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к окладу)</w:t>
            </w:r>
          </w:p>
        </w:tc>
        <w:tc>
          <w:tcPr>
            <w:tcW w:w="2809" w:type="dxa"/>
            <w:gridSpan w:val="2"/>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стимулирующих выплат за результативное участие в подготовке каждого спортсмена высокого класса (команды) и (или) участие в подготовке одного спортсмена (команды)</w:t>
            </w:r>
          </w:p>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к окладу)</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vMerge/>
          </w:tcPr>
          <w:p w:rsidR="00B25AA2" w:rsidRPr="009753C7" w:rsidRDefault="00B25AA2">
            <w:pPr>
              <w:pStyle w:val="ConsPlusNormal"/>
              <w:rPr>
                <w:rFonts w:ascii="Times New Roman" w:hAnsi="Times New Roman" w:cs="Times New Roman"/>
                <w:sz w:val="24"/>
                <w:szCs w:val="24"/>
              </w:rPr>
            </w:pPr>
          </w:p>
        </w:tc>
        <w:tc>
          <w:tcPr>
            <w:tcW w:w="1789" w:type="dxa"/>
            <w:vMerge/>
          </w:tcPr>
          <w:p w:rsidR="00B25AA2" w:rsidRPr="009753C7" w:rsidRDefault="00B25AA2">
            <w:pPr>
              <w:pStyle w:val="ConsPlusNormal"/>
              <w:rPr>
                <w:rFonts w:ascii="Times New Roman" w:hAnsi="Times New Roman" w:cs="Times New Roman"/>
                <w:sz w:val="24"/>
                <w:szCs w:val="24"/>
              </w:rPr>
            </w:pPr>
          </w:p>
        </w:tc>
        <w:tc>
          <w:tcPr>
            <w:tcW w:w="142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основной персонал </w:t>
            </w:r>
            <w:hyperlink w:anchor="P871">
              <w:r w:rsidRPr="009753C7">
                <w:rPr>
                  <w:rFonts w:ascii="Times New Roman" w:hAnsi="Times New Roman" w:cs="Times New Roman"/>
                  <w:color w:val="0000FF"/>
                  <w:sz w:val="24"/>
                  <w:szCs w:val="24"/>
                </w:rPr>
                <w:t>&lt;1&gt;</w:t>
              </w:r>
            </w:hyperlink>
          </w:p>
        </w:tc>
        <w:tc>
          <w:tcPr>
            <w:tcW w:w="1384"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 xml:space="preserve">иные специалисты </w:t>
            </w:r>
            <w:hyperlink w:anchor="P872">
              <w:r w:rsidRPr="009753C7">
                <w:rPr>
                  <w:rFonts w:ascii="Times New Roman" w:hAnsi="Times New Roman" w:cs="Times New Roman"/>
                  <w:color w:val="0000FF"/>
                  <w:sz w:val="24"/>
                  <w:szCs w:val="24"/>
                </w:rPr>
                <w:t>&lt;2&gt;</w:t>
              </w:r>
            </w:hyperlink>
          </w:p>
        </w:tc>
      </w:tr>
      <w:tr w:rsidR="00B25AA2" w:rsidRPr="00B25AA2">
        <w:tc>
          <w:tcPr>
            <w:tcW w:w="8893" w:type="dxa"/>
            <w:gridSpan w:val="6"/>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I. Официальные международные спортивные соревнования</w:t>
            </w:r>
          </w:p>
        </w:tc>
      </w:tr>
      <w:tr w:rsidR="00B25AA2" w:rsidRPr="00B25AA2">
        <w:tc>
          <w:tcPr>
            <w:tcW w:w="489"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1.1.</w:t>
            </w:r>
          </w:p>
        </w:tc>
        <w:tc>
          <w:tcPr>
            <w:tcW w:w="2494"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 xml:space="preserve">Олимпийские, </w:t>
            </w:r>
            <w:proofErr w:type="spellStart"/>
            <w:r w:rsidRPr="009753C7">
              <w:rPr>
                <w:rFonts w:ascii="Times New Roman" w:hAnsi="Times New Roman" w:cs="Times New Roman"/>
                <w:sz w:val="24"/>
                <w:szCs w:val="24"/>
              </w:rPr>
              <w:t>Паралимпийские</w:t>
            </w:r>
            <w:proofErr w:type="spellEnd"/>
            <w:r w:rsidRPr="009753C7">
              <w:rPr>
                <w:rFonts w:ascii="Times New Roman" w:hAnsi="Times New Roman" w:cs="Times New Roman"/>
                <w:sz w:val="24"/>
                <w:szCs w:val="24"/>
              </w:rPr>
              <w:t xml:space="preserve">, </w:t>
            </w:r>
            <w:proofErr w:type="spellStart"/>
            <w:r w:rsidRPr="009753C7">
              <w:rPr>
                <w:rFonts w:ascii="Times New Roman" w:hAnsi="Times New Roman" w:cs="Times New Roman"/>
                <w:sz w:val="24"/>
                <w:szCs w:val="24"/>
              </w:rPr>
              <w:t>Сурдлимпийские</w:t>
            </w:r>
            <w:proofErr w:type="spellEnd"/>
            <w:r w:rsidRPr="009753C7">
              <w:rPr>
                <w:rFonts w:ascii="Times New Roman" w:hAnsi="Times New Roman" w:cs="Times New Roman"/>
                <w:sz w:val="24"/>
                <w:szCs w:val="24"/>
              </w:rPr>
              <w:t xml:space="preserve"> игры, чемпионат мира</w:t>
            </w: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100</w:t>
            </w:r>
          </w:p>
        </w:tc>
        <w:tc>
          <w:tcPr>
            <w:tcW w:w="1425"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384"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80</w:t>
            </w:r>
          </w:p>
        </w:tc>
        <w:tc>
          <w:tcPr>
            <w:tcW w:w="1425"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w:t>
            </w:r>
          </w:p>
        </w:tc>
        <w:tc>
          <w:tcPr>
            <w:tcW w:w="1384"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50</w:t>
            </w:r>
          </w:p>
        </w:tc>
        <w:tc>
          <w:tcPr>
            <w:tcW w:w="1425"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c>
          <w:tcPr>
            <w:tcW w:w="1384"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участие</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B25AA2" w:rsidRPr="00B25AA2">
        <w:tc>
          <w:tcPr>
            <w:tcW w:w="489" w:type="dxa"/>
            <w:vMerge w:val="restart"/>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1.2.</w:t>
            </w:r>
          </w:p>
        </w:tc>
        <w:tc>
          <w:tcPr>
            <w:tcW w:w="2494" w:type="dxa"/>
            <w:vMerge w:val="restart"/>
          </w:tcPr>
          <w:p w:rsidR="00B25AA2" w:rsidRPr="009753C7" w:rsidRDefault="00B25AA2">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Кубок мира (сумма этапов или финал), чемпионат Европы</w:t>
            </w: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80</w:t>
            </w:r>
          </w:p>
        </w:tc>
        <w:tc>
          <w:tcPr>
            <w:tcW w:w="1425"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8</w:t>
            </w:r>
          </w:p>
        </w:tc>
        <w:tc>
          <w:tcPr>
            <w:tcW w:w="1384"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50</w:t>
            </w:r>
          </w:p>
        </w:tc>
        <w:tc>
          <w:tcPr>
            <w:tcW w:w="1425"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c>
          <w:tcPr>
            <w:tcW w:w="1384"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B25AA2" w:rsidRPr="00B25AA2">
        <w:tc>
          <w:tcPr>
            <w:tcW w:w="489" w:type="dxa"/>
            <w:vMerge/>
          </w:tcPr>
          <w:p w:rsidR="00B25AA2" w:rsidRPr="009753C7" w:rsidRDefault="00B25AA2">
            <w:pPr>
              <w:pStyle w:val="ConsPlusNormal"/>
              <w:rPr>
                <w:rFonts w:ascii="Times New Roman" w:hAnsi="Times New Roman" w:cs="Times New Roman"/>
                <w:sz w:val="24"/>
                <w:szCs w:val="24"/>
              </w:rPr>
            </w:pPr>
          </w:p>
        </w:tc>
        <w:tc>
          <w:tcPr>
            <w:tcW w:w="2494" w:type="dxa"/>
            <w:vMerge/>
          </w:tcPr>
          <w:p w:rsidR="00B25AA2" w:rsidRPr="009753C7" w:rsidRDefault="00B25AA2">
            <w:pPr>
              <w:pStyle w:val="ConsPlusNormal"/>
              <w:rPr>
                <w:rFonts w:ascii="Times New Roman" w:hAnsi="Times New Roman" w:cs="Times New Roman"/>
                <w:sz w:val="24"/>
                <w:szCs w:val="24"/>
              </w:rPr>
            </w:pPr>
          </w:p>
        </w:tc>
        <w:tc>
          <w:tcPr>
            <w:tcW w:w="1312" w:type="dxa"/>
          </w:tcPr>
          <w:p w:rsidR="00B25AA2"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участие</w:t>
            </w:r>
          </w:p>
        </w:tc>
        <w:tc>
          <w:tcPr>
            <w:tcW w:w="1789"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B25AA2"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val="restart"/>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1.3.</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Кубок Европы (сумма этапов или финал), первенство мира</w:t>
            </w: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участие</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val="restart"/>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1.4.</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 xml:space="preserve">Этапы Кубка мира, первенство Европы, Всемирная универсиада, юношеские Олимпийские игры, Европейский юношеский Олимпийский </w:t>
            </w:r>
            <w:r w:rsidRPr="009753C7">
              <w:rPr>
                <w:rFonts w:ascii="Times New Roman" w:hAnsi="Times New Roman" w:cs="Times New Roman"/>
                <w:sz w:val="24"/>
                <w:szCs w:val="24"/>
              </w:rPr>
              <w:lastRenderedPageBreak/>
              <w:t>фестиваль</w:t>
            </w: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участие</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val="restart"/>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lastRenderedPageBreak/>
              <w:t>1.5.</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Прочие официальные международные спортивные соревнования</w:t>
            </w:r>
          </w:p>
        </w:tc>
        <w:tc>
          <w:tcPr>
            <w:tcW w:w="1312"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8893" w:type="dxa"/>
            <w:gridSpan w:val="6"/>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II.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6E2829" w:rsidRPr="00B25AA2">
        <w:tc>
          <w:tcPr>
            <w:tcW w:w="489" w:type="dxa"/>
            <w:vMerge w:val="restart"/>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2.1.</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Чемпионат России, Кубок России (сумма этапов или финал)</w:t>
            </w: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val="restart"/>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2.2.</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Первенство России (среди молодежи), Спартакиада молодежи (финалы)</w:t>
            </w: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val="restart"/>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2.3</w:t>
            </w:r>
            <w:r w:rsidR="006E2829" w:rsidRPr="009753C7">
              <w:rPr>
                <w:rFonts w:ascii="Times New Roman" w:hAnsi="Times New Roman" w:cs="Times New Roman"/>
                <w:sz w:val="24"/>
                <w:szCs w:val="24"/>
              </w:rPr>
              <w:t>.</w:t>
            </w:r>
          </w:p>
        </w:tc>
        <w:tc>
          <w:tcPr>
            <w:tcW w:w="2494" w:type="dxa"/>
            <w:vMerge w:val="restart"/>
          </w:tcPr>
          <w:p w:rsidR="006E2829" w:rsidRPr="009753C7" w:rsidRDefault="006E2829">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2, 3</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E2829" w:rsidRPr="009753C7" w:rsidRDefault="00600EC1" w:rsidP="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E2829" w:rsidRPr="00B25AA2">
        <w:tc>
          <w:tcPr>
            <w:tcW w:w="489" w:type="dxa"/>
            <w:vMerge/>
          </w:tcPr>
          <w:p w:rsidR="006E2829" w:rsidRPr="009753C7" w:rsidRDefault="006E2829">
            <w:pPr>
              <w:pStyle w:val="ConsPlusNormal"/>
              <w:rPr>
                <w:rFonts w:ascii="Times New Roman" w:hAnsi="Times New Roman" w:cs="Times New Roman"/>
                <w:sz w:val="24"/>
                <w:szCs w:val="24"/>
              </w:rPr>
            </w:pPr>
          </w:p>
        </w:tc>
        <w:tc>
          <w:tcPr>
            <w:tcW w:w="2494" w:type="dxa"/>
            <w:vMerge/>
          </w:tcPr>
          <w:p w:rsidR="006E2829" w:rsidRPr="009753C7" w:rsidRDefault="006E2829">
            <w:pPr>
              <w:pStyle w:val="ConsPlusNormal"/>
              <w:rPr>
                <w:rFonts w:ascii="Times New Roman" w:hAnsi="Times New Roman" w:cs="Times New Roman"/>
                <w:sz w:val="24"/>
                <w:szCs w:val="24"/>
              </w:rPr>
            </w:pPr>
          </w:p>
        </w:tc>
        <w:tc>
          <w:tcPr>
            <w:tcW w:w="1312" w:type="dxa"/>
          </w:tcPr>
          <w:p w:rsidR="006E2829" w:rsidRPr="009753C7" w:rsidRDefault="006E2829">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4 - 6</w:t>
            </w:r>
          </w:p>
        </w:tc>
        <w:tc>
          <w:tcPr>
            <w:tcW w:w="1789"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425"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384" w:type="dxa"/>
          </w:tcPr>
          <w:p w:rsidR="006E2829"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00EC1" w:rsidRPr="00B25AA2">
        <w:tc>
          <w:tcPr>
            <w:tcW w:w="489" w:type="dxa"/>
            <w:vMerge w:val="restart"/>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2.4.</w:t>
            </w:r>
          </w:p>
        </w:tc>
        <w:tc>
          <w:tcPr>
            <w:tcW w:w="2494" w:type="dxa"/>
            <w:vMerge w:val="restart"/>
          </w:tcPr>
          <w:p w:rsidR="00600EC1" w:rsidRPr="009753C7" w:rsidRDefault="00600EC1">
            <w:pPr>
              <w:pStyle w:val="ConsPlusNormal"/>
              <w:jc w:val="both"/>
              <w:rPr>
                <w:rFonts w:ascii="Times New Roman" w:hAnsi="Times New Roman" w:cs="Times New Roman"/>
                <w:sz w:val="24"/>
                <w:szCs w:val="24"/>
              </w:rPr>
            </w:pPr>
            <w:r w:rsidRPr="009753C7">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312" w:type="dxa"/>
          </w:tcPr>
          <w:p w:rsidR="00600EC1" w:rsidRPr="009753C7" w:rsidRDefault="00600EC1"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789"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20</w:t>
            </w:r>
          </w:p>
        </w:tc>
        <w:tc>
          <w:tcPr>
            <w:tcW w:w="1425"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w:t>
            </w:r>
          </w:p>
        </w:tc>
        <w:tc>
          <w:tcPr>
            <w:tcW w:w="1384"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r w:rsidR="00600EC1" w:rsidRPr="00B25AA2">
        <w:tc>
          <w:tcPr>
            <w:tcW w:w="489" w:type="dxa"/>
            <w:vMerge/>
          </w:tcPr>
          <w:p w:rsidR="00600EC1" w:rsidRPr="009753C7" w:rsidRDefault="00600EC1">
            <w:pPr>
              <w:pStyle w:val="ConsPlusNormal"/>
              <w:rPr>
                <w:rFonts w:ascii="Times New Roman" w:hAnsi="Times New Roman" w:cs="Times New Roman"/>
                <w:sz w:val="24"/>
                <w:szCs w:val="24"/>
              </w:rPr>
            </w:pPr>
          </w:p>
        </w:tc>
        <w:tc>
          <w:tcPr>
            <w:tcW w:w="2494" w:type="dxa"/>
            <w:vMerge/>
          </w:tcPr>
          <w:p w:rsidR="00600EC1" w:rsidRPr="009753C7" w:rsidRDefault="00600EC1">
            <w:pPr>
              <w:pStyle w:val="ConsPlusNormal"/>
              <w:rPr>
                <w:rFonts w:ascii="Times New Roman" w:hAnsi="Times New Roman" w:cs="Times New Roman"/>
                <w:sz w:val="24"/>
                <w:szCs w:val="24"/>
              </w:rPr>
            </w:pPr>
          </w:p>
        </w:tc>
        <w:tc>
          <w:tcPr>
            <w:tcW w:w="1312" w:type="dxa"/>
          </w:tcPr>
          <w:p w:rsidR="00600EC1" w:rsidRPr="009753C7" w:rsidRDefault="00600EC1" w:rsidP="00902A24">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2,3</w:t>
            </w:r>
          </w:p>
        </w:tc>
        <w:tc>
          <w:tcPr>
            <w:tcW w:w="1789"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10</w:t>
            </w:r>
          </w:p>
        </w:tc>
        <w:tc>
          <w:tcPr>
            <w:tcW w:w="1425"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c>
          <w:tcPr>
            <w:tcW w:w="1384" w:type="dxa"/>
          </w:tcPr>
          <w:p w:rsidR="00600EC1" w:rsidRPr="009753C7" w:rsidRDefault="00600EC1">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1</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bookmarkStart w:id="4" w:name="P871"/>
      <w:bookmarkEnd w:id="4"/>
      <w:r w:rsidRPr="00B25AA2">
        <w:rPr>
          <w:rFonts w:ascii="Times New Roman" w:hAnsi="Times New Roman" w:cs="Times New Roman"/>
          <w:sz w:val="28"/>
          <w:szCs w:val="28"/>
        </w:rPr>
        <w:t xml:space="preserve">&lt;1&gt; В перечень работников, непосредственно участвующих в подготовке спортсмена высокого класса, включаются должности основного персонала учреждения (инструкторы-методисты, старшие инструкторы-методисты, администраторы тренировочного процесса, тренеры по смежным видам спорта, первый тренер, тренер, ранее участвовавший в подготовке спортсмена, специалист по подготовке спортивного инвентаря, хореографы, концертмейстеры, медицинские работники, психологи, механики по техническим видам спорта, </w:t>
      </w:r>
      <w:proofErr w:type="spellStart"/>
      <w:r w:rsidRPr="00B25AA2">
        <w:rPr>
          <w:rFonts w:ascii="Times New Roman" w:hAnsi="Times New Roman" w:cs="Times New Roman"/>
          <w:sz w:val="28"/>
          <w:szCs w:val="28"/>
        </w:rPr>
        <w:t>сурдопереводчики</w:t>
      </w:r>
      <w:proofErr w:type="spellEnd"/>
      <w:r w:rsidRPr="00B25AA2">
        <w:rPr>
          <w:rFonts w:ascii="Times New Roman" w:hAnsi="Times New Roman" w:cs="Times New Roman"/>
          <w:sz w:val="28"/>
          <w:szCs w:val="28"/>
        </w:rPr>
        <w:t>).</w:t>
      </w:r>
    </w:p>
    <w:p w:rsidR="00B25AA2" w:rsidRPr="00B25AA2" w:rsidRDefault="00B25AA2" w:rsidP="00781965">
      <w:pPr>
        <w:pStyle w:val="ConsPlusNormal"/>
        <w:ind w:firstLine="540"/>
        <w:jc w:val="both"/>
        <w:rPr>
          <w:rFonts w:ascii="Times New Roman" w:hAnsi="Times New Roman" w:cs="Times New Roman"/>
          <w:sz w:val="28"/>
          <w:szCs w:val="28"/>
        </w:rPr>
      </w:pPr>
      <w:bookmarkStart w:id="5" w:name="P872"/>
      <w:bookmarkEnd w:id="5"/>
      <w:r w:rsidRPr="00B25AA2">
        <w:rPr>
          <w:rFonts w:ascii="Times New Roman" w:hAnsi="Times New Roman" w:cs="Times New Roman"/>
          <w:sz w:val="28"/>
          <w:szCs w:val="28"/>
        </w:rPr>
        <w:t>&lt;2&gt; К иным специалистам относятся работники административно-управленческого, вспомогательного персонала учреждения.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5.3.2. Размер стимулирующих выплат за результативное участие в </w:t>
      </w:r>
      <w:r w:rsidRPr="00B25AA2">
        <w:rPr>
          <w:rFonts w:ascii="Times New Roman" w:hAnsi="Times New Roman" w:cs="Times New Roman"/>
          <w:sz w:val="28"/>
          <w:szCs w:val="28"/>
        </w:rPr>
        <w:lastRenderedPageBreak/>
        <w:t>подготовке спортсмена высокого класса устанавливается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5.3.3. Если в период действия стимулирующих выплат за результативное участие в подготовке спортсмена высокого класса спортсмен улучшил спортивный результат, размер стимулирующих выплат за результативное участие в подготовке спортсмена высокого класса соответственно увеличивается и устанавливается новое исчисление срока его действия.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5.3.4. Стимулирующие выплаты за результативное участие в подготовке спортсмена высокого класса по видам спорта (спортивным дисциплинам), включенным во Всероссийский реестр видов спорта, но не включенным в программу Олимпийских игр, устанавливаются в размере на 25 - 50% ниже размера, установленного для видов спорта (спортивных дисциплин), включенных в программу Олимпийских игр.</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5.4. Ежемесячная выплата за выслугу лет устанавливается работникам учреждения в зависимости от общего количества лет, проработанных в муниципальных учреждениях физической культуры и спорта, в управлении по физической культуре и спорту администрации города или (и) в муниципальных (государственных) учреждениях физической культуры и спорта, расположенных на территории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в следующих размерах: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- 10% от оклада - при выслуге лет от 1 года до 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- 15% от оклада - при выслуге лет от 5 до 10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- 20% от оклада - при выслуге лет от 10 до 15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- 30% от оклада - при выслуге лет свыше 15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В стаж работы для установления ежемесячной выплаты 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 на основании решения комиссии учреждения по установлению трудового стажа.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5.5. Ежемесячная выплата за интенсивность и высокие результаты работы выплачивается работникам учреждения, кроме тренеров, указанных в </w:t>
      </w:r>
      <w:hyperlink w:anchor="P325">
        <w:r w:rsidRPr="00B25AA2">
          <w:rPr>
            <w:rFonts w:ascii="Times New Roman" w:hAnsi="Times New Roman" w:cs="Times New Roman"/>
            <w:color w:val="0000FF"/>
            <w:sz w:val="28"/>
            <w:szCs w:val="28"/>
          </w:rPr>
          <w:t>разделе III</w:t>
        </w:r>
      </w:hyperlink>
      <w:r w:rsidRPr="00B25AA2">
        <w:rPr>
          <w:rFonts w:ascii="Times New Roman" w:hAnsi="Times New Roman" w:cs="Times New Roman"/>
          <w:sz w:val="28"/>
          <w:szCs w:val="28"/>
        </w:rPr>
        <w:t xml:space="preserve"> настоящего Положения.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При назначении ежемесячной выплаты за интенсивность и высокие результаты работы работникам учреждения учитываются следующие критерии: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участие в течение определенного периода в выполнении важных работ, мероприятий, не определенных трудовым договором работника;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интенсивность и напряженность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работа по привлечению экономических и социальных партнеров для реализации основных направлений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 организация и проведение мероприятий, направленных на повышение авторитета и имиджа учреждения среди населения;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выполнение важных и ответственных работ, заданий, поручений в ограниченные сроки.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перечень целевых показателей и критерии оценки интенсивности и высоких результатов работы закрепляются локальным нормативным актом учреждения в соответствии с целями и задачами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Ежемесячная выплата за интенсивность и высокие результаты работы может быть единовременной (разовой) или устанавливаться на определенный срок (на полугодие, год) по результатам предшествующего периода, но не более чем на один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Параметры и критерии снижения (лишения) ежемесячной выплаты за интенсивность и высокие результаты работы, установленной на определенный срок (на полугодие, год), устанавливаются локальным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Порядок осуществления ежемесячной выплаты за интенсивность и высокие результаты работы устанавливается учреждением самостоятельно.</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5.6. Выплата за качество выполняемых работ устанавливается работникам учреждения за профессиональное мастерство, особые достижения в труде, за систематическое повышение профессионального уровня, компетентность, инициативу и творческий подход в исполнении должностных (профессиональных) обязанностей, качественную подготовку и проведение мероприятий, связанных с уставной деятельностью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перечень целевых показателей и критерии оценки качества выполняемых работ закрепляются локальным нормативным актом учреждения в соответствии с целями и задачами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Выплата за качество выполняемых работ может быть единовременной (разовой) или устанавливаться на определенный срок (на полугодие, год) по результатам предшествующего периода, но не более чем на один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Параметры и критерии снижения (лишения) выплаты за качество выполняемых работ, установленной на определенный срок (на полугодие, год), устанавливаются локальным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В рамках выплаты за качество выполняемых работ работникам, награжденным медалями, удостоенным почетных званий Российской Федерации,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награжденным ведомственными знаками отличия в труде, соответствующими профилю профессиональной деятельности работника по месту основной работы, устанавливается ежемесячная выплата за особые достижения в труде в размерах согласно таблице 1</w:t>
      </w:r>
      <w:r w:rsidR="001C599E">
        <w:rPr>
          <w:rFonts w:ascii="Times New Roman" w:hAnsi="Times New Roman" w:cs="Times New Roman"/>
          <w:sz w:val="28"/>
          <w:szCs w:val="28"/>
        </w:rPr>
        <w:t>3</w:t>
      </w:r>
      <w:r w:rsidRPr="00B25AA2">
        <w:rPr>
          <w:rFonts w:ascii="Times New Roman" w:hAnsi="Times New Roman" w:cs="Times New Roman"/>
          <w:sz w:val="28"/>
          <w:szCs w:val="28"/>
        </w:rPr>
        <w:t>.</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Выплата за особые достижения в труде устанавливается к окладу по одному из имеющихся оснований, имеющему большее значение.</w:t>
      </w: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lastRenderedPageBreak/>
        <w:t>Таблица 1</w:t>
      </w:r>
      <w:r w:rsidR="001C599E" w:rsidRPr="00781965">
        <w:rPr>
          <w:rFonts w:ascii="Times New Roman" w:hAnsi="Times New Roman" w:cs="Times New Roman"/>
          <w:b/>
          <w:sz w:val="28"/>
          <w:szCs w:val="28"/>
        </w:rPr>
        <w:t>3</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выплаты за особые достижения в труде (наличие</w:t>
      </w:r>
      <w:r w:rsidR="001C599E"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наград, почетных званий)</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90"/>
        <w:gridCol w:w="1361"/>
      </w:tblGrid>
      <w:tr w:rsidR="00B25AA2" w:rsidRPr="00B25AA2">
        <w:tc>
          <w:tcPr>
            <w:tcW w:w="7690"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Наименование выплаты</w:t>
            </w:r>
          </w:p>
        </w:tc>
        <w:tc>
          <w:tcPr>
            <w:tcW w:w="1361"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Размер выплаты (% к окладу)</w:t>
            </w:r>
          </w:p>
        </w:tc>
      </w:tr>
      <w:tr w:rsidR="00B25AA2" w:rsidRPr="00B25AA2">
        <w:tc>
          <w:tcPr>
            <w:tcW w:w="769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За почетное звание "Заслуженный работник физической культуры Российской Федерации";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за почетное спортивное звание "Заслуженный тренер России";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за почетное спортивное звание "Заслуженный мастер спорта России"</w:t>
            </w:r>
          </w:p>
        </w:tc>
        <w:tc>
          <w:tcPr>
            <w:tcW w:w="1361" w:type="dxa"/>
          </w:tcPr>
          <w:p w:rsidR="00B25AA2" w:rsidRPr="009753C7" w:rsidRDefault="00B25AA2" w:rsidP="009753C7">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60</w:t>
            </w:r>
          </w:p>
        </w:tc>
      </w:tr>
      <w:tr w:rsidR="00B25AA2" w:rsidRPr="00B25AA2">
        <w:tc>
          <w:tcPr>
            <w:tcW w:w="769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За ведомственные награды Министерства спорта Российской Федерации: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почетный знак "За заслуги в развитии физической культуры и спорта";</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медаль Петра Лесгафта;</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медаль Николая Озерова;</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нагрудной знак "Отличник физической культуры и спорта"</w:t>
            </w:r>
          </w:p>
        </w:tc>
        <w:tc>
          <w:tcPr>
            <w:tcW w:w="1361" w:type="dxa"/>
          </w:tcPr>
          <w:p w:rsidR="00B25AA2" w:rsidRPr="009753C7" w:rsidRDefault="00B25AA2" w:rsidP="009753C7">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50</w:t>
            </w:r>
          </w:p>
        </w:tc>
      </w:tr>
      <w:tr w:rsidR="00B25AA2" w:rsidRPr="00B25AA2">
        <w:tc>
          <w:tcPr>
            <w:tcW w:w="769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За ведомственные награды Министерства спорта Российской Федерации: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Почетная грамота Министерства спорта Российской Федерации;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Благодарность Министра спорта Российской Федерации.</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 xml:space="preserve">За почетное звание "Заслуженный деятель физической культуры и спорта Ханты-Мансийского автономного округа - </w:t>
            </w:r>
            <w:proofErr w:type="spellStart"/>
            <w:r w:rsidRPr="009753C7">
              <w:rPr>
                <w:rFonts w:ascii="Times New Roman" w:hAnsi="Times New Roman" w:cs="Times New Roman"/>
                <w:sz w:val="24"/>
                <w:szCs w:val="24"/>
              </w:rPr>
              <w:t>Югры</w:t>
            </w:r>
            <w:proofErr w:type="spellEnd"/>
            <w:r w:rsidRPr="009753C7">
              <w:rPr>
                <w:rFonts w:ascii="Times New Roman" w:hAnsi="Times New Roman" w:cs="Times New Roman"/>
                <w:sz w:val="24"/>
                <w:szCs w:val="24"/>
              </w:rPr>
              <w:t>"</w:t>
            </w:r>
          </w:p>
        </w:tc>
        <w:tc>
          <w:tcPr>
            <w:tcW w:w="1361" w:type="dxa"/>
          </w:tcPr>
          <w:p w:rsidR="00B25AA2" w:rsidRPr="009753C7" w:rsidRDefault="00B25AA2" w:rsidP="009753C7">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40</w:t>
            </w:r>
          </w:p>
        </w:tc>
      </w:tr>
      <w:tr w:rsidR="00B25AA2" w:rsidRPr="00B25AA2">
        <w:tc>
          <w:tcPr>
            <w:tcW w:w="7690" w:type="dxa"/>
          </w:tcPr>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 xml:space="preserve">Награды, почетные звания, знаки отличия в труде Ханты-Мансийского автономного округа - </w:t>
            </w:r>
            <w:proofErr w:type="spellStart"/>
            <w:r w:rsidRPr="009753C7">
              <w:rPr>
                <w:rFonts w:ascii="Times New Roman" w:hAnsi="Times New Roman" w:cs="Times New Roman"/>
                <w:sz w:val="24"/>
                <w:szCs w:val="24"/>
              </w:rPr>
              <w:t>Югры</w:t>
            </w:r>
            <w:proofErr w:type="spellEnd"/>
            <w:r w:rsidRPr="009753C7">
              <w:rPr>
                <w:rFonts w:ascii="Times New Roman" w:hAnsi="Times New Roman" w:cs="Times New Roman"/>
                <w:sz w:val="24"/>
                <w:szCs w:val="24"/>
              </w:rPr>
              <w:t xml:space="preserve"> в области физической культуры и спорта:</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 xml:space="preserve">Почетные грамоты Губернатора и Думы Ханты-Мансийского автономного округа - </w:t>
            </w:r>
            <w:proofErr w:type="spellStart"/>
            <w:r w:rsidRPr="009753C7">
              <w:rPr>
                <w:rFonts w:ascii="Times New Roman" w:hAnsi="Times New Roman" w:cs="Times New Roman"/>
                <w:sz w:val="24"/>
                <w:szCs w:val="24"/>
              </w:rPr>
              <w:t>Югры</w:t>
            </w:r>
            <w:proofErr w:type="spellEnd"/>
            <w:r w:rsidRPr="009753C7">
              <w:rPr>
                <w:rFonts w:ascii="Times New Roman" w:hAnsi="Times New Roman" w:cs="Times New Roman"/>
                <w:sz w:val="24"/>
                <w:szCs w:val="24"/>
              </w:rPr>
              <w:t>;</w:t>
            </w:r>
          </w:p>
          <w:p w:rsidR="00B25AA2" w:rsidRPr="009753C7" w:rsidRDefault="00B25AA2">
            <w:pPr>
              <w:pStyle w:val="ConsPlusNormal"/>
              <w:rPr>
                <w:rFonts w:ascii="Times New Roman" w:hAnsi="Times New Roman" w:cs="Times New Roman"/>
                <w:sz w:val="24"/>
                <w:szCs w:val="24"/>
              </w:rPr>
            </w:pPr>
            <w:r w:rsidRPr="009753C7">
              <w:rPr>
                <w:rFonts w:ascii="Times New Roman" w:hAnsi="Times New Roman" w:cs="Times New Roman"/>
                <w:sz w:val="24"/>
                <w:szCs w:val="24"/>
              </w:rPr>
              <w:t xml:space="preserve">Благодарность Губернатора Ханты-Мансийского автономного округа - </w:t>
            </w:r>
            <w:proofErr w:type="spellStart"/>
            <w:r w:rsidRPr="009753C7">
              <w:rPr>
                <w:rFonts w:ascii="Times New Roman" w:hAnsi="Times New Roman" w:cs="Times New Roman"/>
                <w:sz w:val="24"/>
                <w:szCs w:val="24"/>
              </w:rPr>
              <w:t>Югры</w:t>
            </w:r>
            <w:proofErr w:type="spellEnd"/>
          </w:p>
        </w:tc>
        <w:tc>
          <w:tcPr>
            <w:tcW w:w="1361" w:type="dxa"/>
          </w:tcPr>
          <w:p w:rsidR="00B25AA2" w:rsidRPr="009753C7" w:rsidRDefault="00B25AA2" w:rsidP="009753C7">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30</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5.6*1. Работникам учреждения, имеющим ученую степень доктора (кандидата) наук, устанавливается надбавка в процентах к окладу при условии ее соответствия профилю выполняемой работником учреждения работы и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за ученую степень кандидата наук - 25%;</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за ученую степень доктора наук - 30%.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5.7. Премиальная выплата устанавливается работникам учреждения по итогам работы (месяц,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5.7.1. Конкретный перечень целевых показателей и критерии оценки результативности труда по итогам работы (месяц, год) определяются учреждением самостоятельно с учетом специфики деятельности отдельных категорий работников, вклада в конечные результаты деятельности и устанавливаются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(месяц, год) устанавливается с учетом следующих критериев:</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 выполнение индивидуальных целевых показателей по направлению деятельности работника;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соблюдение требований стандарта качества предоставления муниципальных услуг;</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отсутствие обоснованных жалоб потребителей муниципальных услуг;</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качественная подготовка и своевременная сдача отчетности.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5.7.2. Премиальная выплата по итогам работы за месяц может определяться как в процентах к окладу, так и в абсолютном размере. Максимальный размер премиальной выплаты по итогам работы за месяц не ограничен в пределах обоснованной экономии средств фонда оплаты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месяц устанавливается ежемесячно.</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5.7.3. Премиальная выплата по итогам работы за год производится при наличии обоснованной экономии по фонду оплаты труда. Премиальная выплата по итогам работы за год может определяться как в процентах к окладу, так и в абсолютном размере. Максимальный размер премиальной выплаты по итогам работы за год не ограничен.</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год производится работникам учреждения за фактически отработанное время в календарном году. В отработанное время в календарном году для расчета премии включается время работы по табелю учета рабочего времени, дни нахождения в служебной командировке, на профессиональной подготовке, переподготовке, повышении квалификации, дни работы в выходные и нерабочие праздничные дни на основании соответствующего приказа работодателя, время нахождения в ежегодном оплачиваемом отпуске.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5.7.4. При совершении работником учреждения дисциплинарного проступка, неисполнении или ненадлежащем исполнении возложенных на него должностных (трудовых) обязанностей размер премиальной выплаты по итогам работы (месяц, год) может быть уменьшен.</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Параметры и критерии снижения (лишения) премиальной выплаты по итогам работы (месяц, год) устанавливаются локальным нормативным актом учреждения.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w:t>
      </w:r>
      <w:r w:rsidR="00201CC8">
        <w:rPr>
          <w:rFonts w:ascii="Times New Roman" w:hAnsi="Times New Roman" w:cs="Times New Roman"/>
          <w:sz w:val="28"/>
          <w:szCs w:val="28"/>
        </w:rPr>
        <w:t>8</w:t>
      </w:r>
      <w:r w:rsidRPr="00B25AA2">
        <w:rPr>
          <w:rFonts w:ascii="Times New Roman" w:hAnsi="Times New Roman" w:cs="Times New Roman"/>
          <w:sz w:val="28"/>
          <w:szCs w:val="28"/>
        </w:rPr>
        <w:t>. Стимулирующие выплаты за классность устанавливаются водителям учреждени</w:t>
      </w:r>
      <w:r w:rsidR="00201CC8">
        <w:rPr>
          <w:rFonts w:ascii="Times New Roman" w:hAnsi="Times New Roman" w:cs="Times New Roman"/>
          <w:sz w:val="28"/>
          <w:szCs w:val="28"/>
        </w:rPr>
        <w:t>я</w:t>
      </w:r>
      <w:r w:rsidRPr="00B25AA2">
        <w:rPr>
          <w:rFonts w:ascii="Times New Roman" w:hAnsi="Times New Roman" w:cs="Times New Roman"/>
          <w:sz w:val="28"/>
          <w:szCs w:val="28"/>
        </w:rPr>
        <w:t xml:space="preserve"> ежемесячно к окладу: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имеющим 2-й класс - до 10%;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имеющим 1-й класс - до 25%;</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при работе на нескольких видах транспортных средств, выполнении функций механика и слесаря при отсутствии их в штате - до 30%.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w:t>
      </w:r>
      <w:r w:rsidR="00201CC8">
        <w:rPr>
          <w:rFonts w:ascii="Times New Roman" w:hAnsi="Times New Roman" w:cs="Times New Roman"/>
          <w:sz w:val="28"/>
          <w:szCs w:val="28"/>
        </w:rPr>
        <w:t>9</w:t>
      </w:r>
      <w:r w:rsidRPr="00B25AA2">
        <w:rPr>
          <w:rFonts w:ascii="Times New Roman" w:hAnsi="Times New Roman" w:cs="Times New Roman"/>
          <w:sz w:val="28"/>
          <w:szCs w:val="28"/>
        </w:rPr>
        <w:t>. Выплаты, указанные в настоящем разделе, начисляются к окладу и не образуют его увеличения для начисления других видов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5.1</w:t>
      </w:r>
      <w:r w:rsidR="00201CC8">
        <w:rPr>
          <w:rFonts w:ascii="Times New Roman" w:hAnsi="Times New Roman" w:cs="Times New Roman"/>
          <w:sz w:val="28"/>
          <w:szCs w:val="28"/>
        </w:rPr>
        <w:t>0</w:t>
      </w:r>
      <w:r w:rsidRPr="00B25AA2">
        <w:rPr>
          <w:rFonts w:ascii="Times New Roman" w:hAnsi="Times New Roman" w:cs="Times New Roman"/>
          <w:sz w:val="28"/>
          <w:szCs w:val="28"/>
        </w:rPr>
        <w:t xml:space="preserve">. Размеры, условия и порядок начисления стимулирующих выплат устанавливаются коллективными договорами, локальными нормативными </w:t>
      </w:r>
      <w:r w:rsidRPr="00B25AA2">
        <w:rPr>
          <w:rFonts w:ascii="Times New Roman" w:hAnsi="Times New Roman" w:cs="Times New Roman"/>
          <w:sz w:val="28"/>
          <w:szCs w:val="28"/>
        </w:rPr>
        <w:lastRenderedPageBreak/>
        <w:t>актами учреждений.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Установление конкретных размеров стимулирующих выплат осуществляется по решению соответствующей комиссии, созданной в учреждении с участием представительного органа работников на общем собрании коллектива учреждения (далее - Комиссия).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Оценка деятельности работника осуществляется Комиссией на основании конкретных перечней целевых показателей и критериев оценки по следующим показателям: качество выполняемых работ, интенсивность и высокие результаты работы.</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r w:rsidRPr="00B25AA2">
        <w:rPr>
          <w:rFonts w:ascii="Times New Roman" w:hAnsi="Times New Roman" w:cs="Times New Roman"/>
          <w:sz w:val="28"/>
          <w:szCs w:val="28"/>
        </w:rPr>
        <w:t>VI. Порядок и условия оплаты труда руководителя,</w:t>
      </w:r>
    </w:p>
    <w:p w:rsidR="00B25AA2" w:rsidRPr="00B25AA2" w:rsidRDefault="00B25AA2" w:rsidP="00781965">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заместителей руководителя и главного бухгалтера учреждения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6.1. Заработная плата руководителя учреждения состоит из оклада, компенсационных, стимулирующих и иных выплат, предусмотренных настоящим Положением.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Заработная плата заместителей руководителя учреждения (включая главного инженера, главного энергетика, выполняющих функции заместителя руководителя учреждения) (далее - заместители руководителя), главного бухгалтера учреждения состоит из оклада, персонального повышающего коэффициента, компенсационных, стимулирующих и иных выплат, предусмотренных настоящим Положением.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 оклада руководителя учреждения устанавливается согласно таблице 1</w:t>
      </w:r>
      <w:r w:rsidR="00201CC8">
        <w:rPr>
          <w:rFonts w:ascii="Times New Roman" w:hAnsi="Times New Roman" w:cs="Times New Roman"/>
          <w:sz w:val="28"/>
          <w:szCs w:val="28"/>
        </w:rPr>
        <w:t>4</w:t>
      </w:r>
      <w:r w:rsidRPr="00B25AA2">
        <w:rPr>
          <w:rFonts w:ascii="Times New Roman" w:hAnsi="Times New Roman" w:cs="Times New Roman"/>
          <w:sz w:val="28"/>
          <w:szCs w:val="28"/>
        </w:rPr>
        <w:t>.</w:t>
      </w:r>
    </w:p>
    <w:p w:rsidR="00B25AA2" w:rsidRPr="00B25AA2" w:rsidRDefault="00B25AA2">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1</w:t>
      </w:r>
      <w:r w:rsidR="00201CC8" w:rsidRPr="00781965">
        <w:rPr>
          <w:rFonts w:ascii="Times New Roman" w:hAnsi="Times New Roman" w:cs="Times New Roman"/>
          <w:b/>
          <w:sz w:val="28"/>
          <w:szCs w:val="28"/>
        </w:rPr>
        <w:t>4</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 оклада руководителя учреждения</w:t>
      </w:r>
    </w:p>
    <w:p w:rsidR="00B25AA2" w:rsidRPr="00B25AA2" w:rsidRDefault="00B25AA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495"/>
      </w:tblGrid>
      <w:tr w:rsidR="00B25AA2" w:rsidRPr="00B25AA2" w:rsidTr="00781965">
        <w:tc>
          <w:tcPr>
            <w:tcW w:w="757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Наименование должности</w:t>
            </w:r>
          </w:p>
        </w:tc>
        <w:tc>
          <w:tcPr>
            <w:tcW w:w="1495" w:type="dxa"/>
          </w:tcPr>
          <w:p w:rsidR="00B25AA2" w:rsidRPr="009753C7" w:rsidRDefault="00B25AA2" w:rsidP="00781965">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Оклад</w:t>
            </w:r>
            <w:r w:rsidR="00781965">
              <w:rPr>
                <w:rFonts w:ascii="Times New Roman" w:hAnsi="Times New Roman" w:cs="Times New Roman"/>
                <w:sz w:val="24"/>
                <w:szCs w:val="24"/>
              </w:rPr>
              <w:t xml:space="preserve"> </w:t>
            </w:r>
            <w:r w:rsidRPr="009753C7">
              <w:rPr>
                <w:rFonts w:ascii="Times New Roman" w:hAnsi="Times New Roman" w:cs="Times New Roman"/>
                <w:sz w:val="24"/>
                <w:szCs w:val="24"/>
              </w:rPr>
              <w:t>(руб.)</w:t>
            </w:r>
          </w:p>
        </w:tc>
      </w:tr>
      <w:tr w:rsidR="00B25AA2" w:rsidRPr="00B25AA2" w:rsidTr="00781965">
        <w:trPr>
          <w:trHeight w:val="645"/>
        </w:trPr>
        <w:tc>
          <w:tcPr>
            <w:tcW w:w="7575" w:type="dxa"/>
          </w:tcPr>
          <w:p w:rsidR="00B25AA2" w:rsidRPr="009753C7" w:rsidRDefault="00201CC8" w:rsidP="00201CC8">
            <w:pPr>
              <w:pStyle w:val="ConsPlusNormal"/>
              <w:rPr>
                <w:rFonts w:ascii="Times New Roman" w:hAnsi="Times New Roman" w:cs="Times New Roman"/>
                <w:sz w:val="24"/>
                <w:szCs w:val="24"/>
              </w:rPr>
            </w:pPr>
            <w:r w:rsidRPr="009753C7">
              <w:rPr>
                <w:rFonts w:ascii="Times New Roman" w:hAnsi="Times New Roman" w:cs="Times New Roman"/>
                <w:sz w:val="24"/>
                <w:szCs w:val="24"/>
              </w:rPr>
              <w:t>Д</w:t>
            </w:r>
            <w:r w:rsidR="00FB543E" w:rsidRPr="009753C7">
              <w:rPr>
                <w:rFonts w:ascii="Times New Roman" w:hAnsi="Times New Roman" w:cs="Times New Roman"/>
                <w:sz w:val="24"/>
                <w:szCs w:val="24"/>
              </w:rPr>
              <w:t>иректор</w:t>
            </w:r>
            <w:r w:rsidRPr="009753C7">
              <w:rPr>
                <w:rFonts w:ascii="Times New Roman" w:hAnsi="Times New Roman" w:cs="Times New Roman"/>
                <w:sz w:val="24"/>
                <w:szCs w:val="24"/>
              </w:rPr>
              <w:t xml:space="preserve"> </w:t>
            </w:r>
            <w:r w:rsidR="00FB543E" w:rsidRPr="009753C7">
              <w:rPr>
                <w:rFonts w:ascii="Times New Roman" w:hAnsi="Times New Roman" w:cs="Times New Roman"/>
                <w:sz w:val="24"/>
                <w:szCs w:val="24"/>
              </w:rPr>
              <w:t xml:space="preserve"> муниципального автономного учреждения дополнительного образования города Нижневартовска "Спортивная школа"</w:t>
            </w:r>
          </w:p>
        </w:tc>
        <w:tc>
          <w:tcPr>
            <w:tcW w:w="1495" w:type="dxa"/>
          </w:tcPr>
          <w:p w:rsidR="00B25AA2" w:rsidRPr="009753C7" w:rsidRDefault="00B25AA2">
            <w:pPr>
              <w:pStyle w:val="ConsPlusNormal"/>
              <w:jc w:val="center"/>
              <w:rPr>
                <w:rFonts w:ascii="Times New Roman" w:hAnsi="Times New Roman" w:cs="Times New Roman"/>
                <w:sz w:val="24"/>
                <w:szCs w:val="24"/>
              </w:rPr>
            </w:pPr>
            <w:r w:rsidRPr="009753C7">
              <w:rPr>
                <w:rFonts w:ascii="Times New Roman" w:hAnsi="Times New Roman" w:cs="Times New Roman"/>
                <w:sz w:val="24"/>
                <w:szCs w:val="24"/>
              </w:rPr>
              <w:t>27141</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6.2. Оклады заместителей руководителя и главного бухгалтера учреждения устанавливаются на 10 - 30% ниже оклада руководителя соответствующего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Конкретные размеры окладов заместителей руководителя и главного бухгалтера учрежден</w:t>
      </w:r>
      <w:r w:rsidR="00201CC8">
        <w:rPr>
          <w:rFonts w:ascii="Times New Roman" w:hAnsi="Times New Roman" w:cs="Times New Roman"/>
          <w:sz w:val="28"/>
          <w:szCs w:val="28"/>
        </w:rPr>
        <w:t>ия устанавливаются коллективным</w:t>
      </w:r>
      <w:r w:rsidRPr="00B25AA2">
        <w:rPr>
          <w:rFonts w:ascii="Times New Roman" w:hAnsi="Times New Roman" w:cs="Times New Roman"/>
          <w:sz w:val="28"/>
          <w:szCs w:val="28"/>
        </w:rPr>
        <w:t xml:space="preserve"> договор</w:t>
      </w:r>
      <w:r w:rsidR="00201CC8">
        <w:rPr>
          <w:rFonts w:ascii="Times New Roman" w:hAnsi="Times New Roman" w:cs="Times New Roman"/>
          <w:sz w:val="28"/>
          <w:szCs w:val="28"/>
        </w:rPr>
        <w:t>ом</w:t>
      </w:r>
      <w:r w:rsidRPr="00B25AA2">
        <w:rPr>
          <w:rFonts w:ascii="Times New Roman" w:hAnsi="Times New Roman" w:cs="Times New Roman"/>
          <w:sz w:val="28"/>
          <w:szCs w:val="28"/>
        </w:rPr>
        <w:t>, соглашениями, локальными нормативными актами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6.3. Руководителю учреждения, заместителям руководителя и главному бухгалтеру учреждения производятся компенсационные выплаты в порядке и на условиях, предусмотренных </w:t>
      </w:r>
      <w:hyperlink w:anchor="P635">
        <w:r w:rsidRPr="00B25AA2">
          <w:rPr>
            <w:rFonts w:ascii="Times New Roman" w:hAnsi="Times New Roman" w:cs="Times New Roman"/>
            <w:color w:val="0000FF"/>
            <w:sz w:val="28"/>
            <w:szCs w:val="28"/>
          </w:rPr>
          <w:t>разделом IV</w:t>
        </w:r>
      </w:hyperlink>
      <w:r w:rsidRPr="00B25AA2">
        <w:rPr>
          <w:rFonts w:ascii="Times New Roman" w:hAnsi="Times New Roman" w:cs="Times New Roman"/>
          <w:sz w:val="28"/>
          <w:szCs w:val="28"/>
        </w:rPr>
        <w:t xml:space="preserve"> настоящего Положения.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Размер выплаты за выполнение руководителем учреждения, заместителями руководителя и главным бухгалтером учреждения с их письменного согласия наряду с должностными обязанностями, </w:t>
      </w:r>
      <w:r w:rsidRPr="00B25AA2">
        <w:rPr>
          <w:rFonts w:ascii="Times New Roman" w:hAnsi="Times New Roman" w:cs="Times New Roman"/>
          <w:sz w:val="28"/>
          <w:szCs w:val="28"/>
        </w:rPr>
        <w:lastRenderedPageBreak/>
        <w:t>определенными трудовым договором, дополнительной работы по совмещению должностей в течение установленной продолжительности рабочего времени устанавливается трудовым договором (дополнительным соглашением к трудовому договору).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6.4. Руководителю учреждения, заместителям руководителя и главному бухгалтеру учреждения устанавливаются следующие стимулирующие выплаты: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премиальная выплата по итогам работы (месяц,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ежемесячная выплата за интенсивность и высокие результаты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премиальная выплата по итогам выполнения особо важных и срочных заданий;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ежемесячная выплата за выслугу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выплата за особые достижения в труде.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6.5. Премиальная выплата руководителю учреждения, заместителям руководителя и главному бухгалтеру учреждения устанавливается по итогам работы (месяц,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6.5.1. Премиальная выплата по итогам работы за месяц руководителю учреждения производится по результатам оценки деятельности учреждения за соответствующий отчетный период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выполнения обязанностей, предусмотренных трудовым договором.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Целевые показатели эффективности работы учреждения и критерии оценки работы учреждения за месяц устанавливаются в соответствии с </w:t>
      </w:r>
      <w:hyperlink w:anchor="P1258">
        <w:r w:rsidRPr="00B25AA2">
          <w:rPr>
            <w:rFonts w:ascii="Times New Roman" w:hAnsi="Times New Roman" w:cs="Times New Roman"/>
            <w:color w:val="0000FF"/>
            <w:sz w:val="28"/>
            <w:szCs w:val="28"/>
          </w:rPr>
          <w:t>таблицей 1</w:t>
        </w:r>
      </w:hyperlink>
      <w:r w:rsidRPr="00B25AA2">
        <w:rPr>
          <w:rFonts w:ascii="Times New Roman" w:hAnsi="Times New Roman" w:cs="Times New Roman"/>
          <w:sz w:val="28"/>
          <w:szCs w:val="28"/>
        </w:rPr>
        <w:t xml:space="preserve"> приложения 1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Оценку деятельности учреждения на основе выполнения целевых показателей эффективности работы учреждения осуществляет Департамент.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Учреждение в течение 2 рабочих дней месяца, следующего за отчетным, направляет в Департамент ходатайство с информацией о выполнении целевых показателей эффективности работы учреждения в соответствии с </w:t>
      </w:r>
      <w:hyperlink w:anchor="P1258">
        <w:r w:rsidRPr="00B25AA2">
          <w:rPr>
            <w:rFonts w:ascii="Times New Roman" w:hAnsi="Times New Roman" w:cs="Times New Roman"/>
            <w:color w:val="0000FF"/>
            <w:sz w:val="28"/>
            <w:szCs w:val="28"/>
          </w:rPr>
          <w:t>таблицей 1</w:t>
        </w:r>
      </w:hyperlink>
      <w:r w:rsidRPr="00B25AA2">
        <w:rPr>
          <w:rFonts w:ascii="Times New Roman" w:hAnsi="Times New Roman" w:cs="Times New Roman"/>
          <w:sz w:val="28"/>
          <w:szCs w:val="28"/>
        </w:rPr>
        <w:t xml:space="preserve"> приложения 1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Департамент в течение 5 рабочих дней месяца, следующего за отчетным, проводит анализ выполнения (невыполнения) целевых показателей эффективности работы учреждения, определяет степень их выполнения (невыполнения) за месяц в соответствии с </w:t>
      </w:r>
      <w:hyperlink w:anchor="P1258">
        <w:r w:rsidRPr="00B25AA2">
          <w:rPr>
            <w:rFonts w:ascii="Times New Roman" w:hAnsi="Times New Roman" w:cs="Times New Roman"/>
            <w:color w:val="0000FF"/>
            <w:sz w:val="28"/>
            <w:szCs w:val="28"/>
          </w:rPr>
          <w:t>таблицей 1</w:t>
        </w:r>
      </w:hyperlink>
      <w:r w:rsidRPr="00B25AA2">
        <w:rPr>
          <w:rFonts w:ascii="Times New Roman" w:hAnsi="Times New Roman" w:cs="Times New Roman"/>
          <w:sz w:val="28"/>
          <w:szCs w:val="28"/>
        </w:rPr>
        <w:t xml:space="preserve"> приложения 1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Предельный размер премиальной выплаты по итогам работы за месяц руководителю учреждения устанавливается трудовым договором (дополнительным соглашением к трудовому договору) в размере 50% оклада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Результаты оценки деятельности учреждения за соответствующий отчетный период в соответствии с </w:t>
      </w:r>
      <w:hyperlink w:anchor="P1258">
        <w:r w:rsidRPr="00B25AA2">
          <w:rPr>
            <w:rFonts w:ascii="Times New Roman" w:hAnsi="Times New Roman" w:cs="Times New Roman"/>
            <w:color w:val="0000FF"/>
            <w:sz w:val="28"/>
            <w:szCs w:val="28"/>
          </w:rPr>
          <w:t>таблицами 1</w:t>
        </w:r>
      </w:hyperlink>
      <w:r w:rsidRPr="00B25AA2">
        <w:rPr>
          <w:rFonts w:ascii="Times New Roman" w:hAnsi="Times New Roman" w:cs="Times New Roman"/>
          <w:sz w:val="28"/>
          <w:szCs w:val="28"/>
        </w:rPr>
        <w:t xml:space="preserve">, </w:t>
      </w:r>
      <w:hyperlink w:anchor="P1296">
        <w:r w:rsidRPr="00B25AA2">
          <w:rPr>
            <w:rFonts w:ascii="Times New Roman" w:hAnsi="Times New Roman" w:cs="Times New Roman"/>
            <w:color w:val="0000FF"/>
            <w:sz w:val="28"/>
            <w:szCs w:val="28"/>
          </w:rPr>
          <w:t>2</w:t>
        </w:r>
      </w:hyperlink>
      <w:r w:rsidRPr="00B25AA2">
        <w:rPr>
          <w:rFonts w:ascii="Times New Roman" w:hAnsi="Times New Roman" w:cs="Times New Roman"/>
          <w:sz w:val="28"/>
          <w:szCs w:val="28"/>
        </w:rPr>
        <w:t xml:space="preserve"> приложения 1 к настоящему Положению, размер премиальной выплаты по итогам работы за месяц, установленный в процентах к окладу руководителя учреждения, </w:t>
      </w:r>
      <w:r w:rsidRPr="00B25AA2">
        <w:rPr>
          <w:rFonts w:ascii="Times New Roman" w:hAnsi="Times New Roman" w:cs="Times New Roman"/>
          <w:sz w:val="28"/>
          <w:szCs w:val="28"/>
        </w:rPr>
        <w:lastRenderedPageBreak/>
        <w:t>оформляются приказом Департамента.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месяц выплачивается в полном объеме при условии выполнения всех целевых показателей эффективности работы учреждения по установленным критериям оценки.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месяц выплачивается пропорционально отработанному времени в календарном месяце, которое определяется согласно табелю учета рабочего времени.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В случае невыполнения руководителем учреждения целевых показателей эффективности работы учреждения по установленным критериям оценки размер премиальной выплаты по итогам работы за месяц руководителю учреждения снижается на основании оценки выполнения (невыполнения) целевых показателей эффективности работы учреждения в соответствии с </w:t>
      </w:r>
      <w:hyperlink w:anchor="P1296">
        <w:r w:rsidRPr="00B25AA2">
          <w:rPr>
            <w:rFonts w:ascii="Times New Roman" w:hAnsi="Times New Roman" w:cs="Times New Roman"/>
            <w:color w:val="0000FF"/>
            <w:sz w:val="28"/>
            <w:szCs w:val="28"/>
          </w:rPr>
          <w:t>таблицей 2</w:t>
        </w:r>
      </w:hyperlink>
      <w:r w:rsidRPr="00B25AA2">
        <w:rPr>
          <w:rFonts w:ascii="Times New Roman" w:hAnsi="Times New Roman" w:cs="Times New Roman"/>
          <w:sz w:val="28"/>
          <w:szCs w:val="28"/>
        </w:rPr>
        <w:t xml:space="preserve"> приложения 1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Решение о снижении размера премиальной выплаты по итогам работы за месяц руководителю учреждения или о ее невыплате принимается главой города на основании ходатайства заместителя главы города, директора Департамента и оформляется правовым актом главы города.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размер премиальной выплаты по итогам работы за месяц заместителям руководителя и главному бухгалтеру учреждения устанавливается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6.5.2. Премиальная выплата по итогам работы за год руководителю учреждения, заместителям руководителя и главному бухгалтеру учреждения производится при наличии обоснованной экономии по фонду оплаты труда по результатам оценки исполнения целевых показателей деятельности учреждения за текущий год по следующим критериям: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выполнение муниципального задания на оказание муниципальных услуг (выполнение работ) в объеме с допустимым (возможным) отклонением на основании предварительного отчета о выполнении муниципального задания;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успешное и добросовестное исполнение своих должностных обязанностей в соответствующем периоде;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своевременность и полнота подготовки отчетности.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Учреждение направляет в Департамент ходатайство с информацией об исполнении целевых показателей деятельности учреждения за текущий год не позднее 20 декабря текущего года.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Результаты оценки исполнения целевых показателей деятельности учреждения за текущий год оформляются протоколом комиссии по определению уровня эффективности деятельности учреждений в срок не позднее 24 декабря текущего года.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Решение о премиальной выплате по итогам работы за год либо решение об отказе в выплате принимается в отношении каждого руководителя учреждения на основании протокола комиссии по определению уровня эффективности деятельности учреждений и оформляется приказом Департамента не позднее 25 декабря текущего года.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Конкретный перечень целевых показателей и критерии оценки </w:t>
      </w:r>
      <w:r w:rsidRPr="00B25AA2">
        <w:rPr>
          <w:rFonts w:ascii="Times New Roman" w:hAnsi="Times New Roman" w:cs="Times New Roman"/>
          <w:sz w:val="28"/>
          <w:szCs w:val="28"/>
        </w:rPr>
        <w:lastRenderedPageBreak/>
        <w:t>результативности труда за год заместителей руководителя и главного бухгалтера учреждения определяются учреждением самостоятельно и устанавливаются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размер премиальной выплаты по итогам работы за год заместителям руководителя и главному бухгалтеру учреждения устанавливается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год выплачивается до 31 декабря текущего года.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год руководителю учреждения, заместителям руководителя и главному бухгалтеру учреждения может определяться как в процентах к окладу, так и в абсолютном размере не более одного месячного фонда оплаты труда. Премиальная выплата по итогам работы за год производится при наличии обоснованной экономии по фонду оплаты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Премиальная выплата по итогам работы за год руководителю учреждения, заместителям руководителя и главному бухгалтеру учреждения производится за фактически отработанное время в календарном году. В отработанное время в календарном году для расчета премии включается время работы по табелю учета рабочего времени, дни нахождения в служебной командировке, на профессиональной подготовке, переподготовке, повышении квалификации, дни работы в выходные и нерабочие праздничные дни на основании соответствующего приказа работодателя, время нахождения в ежегодном оплачиваемом отпуске.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При наличии обоснованной экономии по фонду оплаты труда размер премиальной выплаты по итогам работы за год не ограничен.</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 Ежемесячная выплата за интенсивность и высокие результаты работы руководителю учреждения, заместителям руководителя и главному бухгалтеру учреждения производится по результатам оценки эффективности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6.6.1. Целевые </w:t>
      </w:r>
      <w:hyperlink w:anchor="P1327">
        <w:r w:rsidRPr="00B25AA2">
          <w:rPr>
            <w:rFonts w:ascii="Times New Roman" w:hAnsi="Times New Roman" w:cs="Times New Roman"/>
            <w:color w:val="0000FF"/>
            <w:sz w:val="28"/>
            <w:szCs w:val="28"/>
          </w:rPr>
          <w:t>показатели</w:t>
        </w:r>
      </w:hyperlink>
      <w:r w:rsidRPr="00B25AA2">
        <w:rPr>
          <w:rFonts w:ascii="Times New Roman" w:hAnsi="Times New Roman" w:cs="Times New Roman"/>
          <w:sz w:val="28"/>
          <w:szCs w:val="28"/>
        </w:rPr>
        <w:t xml:space="preserve"> и критерии оценки эффективности деятельности учреждений устанавливаются в соответствии с приложением 2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6.6.2. Ежемесячная выплата за интенсивность и высокие результаты работы руководителю учреждения, заместителям руководителя и главному бухгалтеру учреждения устанавливается в зависимости от присвоенного учреждению уровня эффективности деятельности.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Уровень эффективности деятельности учреждения оценивается по 100-балльной шкале: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от 95 до 100 баллов - 5 уровень (высокий);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от 80 до 94 баллов - 4 уровень (выше среднего);</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от 65 до 79 баллов - 3 уровень (средний);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от 50 до 64 баллов - 2 уровень (ниже среднего);</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до 49 баллов - 1 уровень (низкий).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6.6.3. Присвоение учреждению уровня эффективности деятельности осуществляется один раз в год по результатам оценки эффективности </w:t>
      </w:r>
      <w:r w:rsidRPr="00B25AA2">
        <w:rPr>
          <w:rFonts w:ascii="Times New Roman" w:hAnsi="Times New Roman" w:cs="Times New Roman"/>
          <w:sz w:val="28"/>
          <w:szCs w:val="28"/>
        </w:rPr>
        <w:lastRenderedPageBreak/>
        <w:t>деятельности учреждения, руководителя учреждения, заместителей руководителя и главного бухгалтера учреждения за предшествующий (отчетный)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Результаты оценки эффективности деятельности учреждения за предшествующий (отчетный) год, оформленные приказом Департамента, утверждаются не позднее 1 февраля года, следующего за отчетным периодом.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6.6.4. Ежемесячная выплата за интенсивность и высокие результаты работы устанавливается руководителю учреждения в зависимости от присвоенного учреждению уровня эффективности деятельности: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- 5 уровень (высокий) - в размере 100%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- 4 уровень (выше среднего) - в размере 80%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- 3 уровень (средний) - в размере 60%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- 2 уровень (ниже среднего) - в размере 35%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 уровень (низкий) - ежемесячная выплата за интенсивность и высокие результаты работы не устанавливается.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6.6.5. Ежемесячная выплата за интенсивность и высокие результаты работы устанавливается заместителям руководителя и главному бухгалтеру учреждения в зависимости от присвоенного учреждению уровня эффективности деятельности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- 5 уровень (высокий) - в размере до 100%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- 4 уровень (выше среднего) - в размере до 80%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- 3 уровень (средний) - в размере до 60%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- 2 уровень (ниже среднего) - в размере до 35% оклада;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 уровень (низкий) - ежемесячная выплата за интенсивность и высокие результаты работы не устанавливается.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6.6.6. Размер ежемесячной выплаты за интенсивность и высокие результаты работы устанавливается руководителю учреждения, заместителям руководителя и главному бухгалтеру учреждения сроком на один год (на период с 1 февраля по 31 января) трудовым договором (дополнительным соглашением к трудовому договору).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6.6.7. Руководителю учреждения, заместителям руководителя и главному бухгалтеру учреждения, уровень эффективности работы которого признан низким (1 уровень - до 49 баллов), ежемесячная выплата за интенсивность и высокие результаты работы не производится.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6.6.8. Руководителю учреждения, заместителям руководителя и главному бухгалтеру учреждения после вступления в силу настоящего Положения до присвоения учреждению уровня эффективности деятельности размер ежемесячной выплаты за интенсивность и высокие результаты работы устанавливается исходя из 3 уровня (среднего) эффективности деятельности учреждения на период до 1 февраля 2020 года.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Руководителю учреждения, заместителям руководителя и главному бухгалтеру учреждения, впервые назначенным на должность после присвоения учреждению уровня эффективности деятельности на текущий </w:t>
      </w:r>
      <w:r w:rsidRPr="00B25AA2">
        <w:rPr>
          <w:rFonts w:ascii="Times New Roman" w:hAnsi="Times New Roman" w:cs="Times New Roman"/>
          <w:sz w:val="28"/>
          <w:szCs w:val="28"/>
        </w:rPr>
        <w:lastRenderedPageBreak/>
        <w:t>год, размер ежемесячной выплаты за интенсивность и высокие результаты работы устанавливается исходя из 3 уровня (среднего) эффективности деятельности учреждения на период до 1 февраля года, следующего за отчетным периодом.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6.6.9. Размер ежемесячной выплаты за интенсивность и высокие результаты работы в период ее действия снижается руководителю учреждения, заместителям руководителя и главному бухгалтеру учреждения в месяце установления факта нарушения по следующим основаниям: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ненадлежащее исполнение должностных обязанностей - 30%;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нарушения требований законодательства Российской Федерации и иных нормативных правовых актов разных уровней, за которые предусмотрена административная ответственность, - 50%;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нарушения требований законодательства Российской Федерации и иных нормативных правовых актов разных уровней, за исключением нарушений, за которые предусмотрена административная ответственность, - 10%;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нарушения, связанные с неправомерным, необоснованным и (или) неэффективным использованием бюджетных средств, - 20%;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нарушение установленных сроков сдачи отчетности, представления информации - 10%;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недостоверность отчетов, информации - 20%;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невыполнение протокольных поручений - 10%.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Решение о снижении руководителю учреждения установленной в трудовом договоре (дополнительном соглашении к трудовому договору) ежемесячной выплаты за интенсивность и высокие результаты работы принимается главой города на основании ходатайства заместителя главы города, директора Департамента. Решение о снижении ежемесячной выплаты за интенсивность и высокие результаты работы руководителю учреждения оформляется правовым актом главы города.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Снижение ежемесячной выплаты за интенсивность и высокие результаты работы руководителю учреждения оформляется приказом учредителя.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Параметры, критерии и конкретный размер снижения ежемесячной выплаты за интенсивность и высокие результаты работы заместителям руководителя и главному бухгалтеру учреждения устанавливаются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6.7. Руководителю учреждения выплачивается премиальная выплата по итогам выполнения особо важных и срочных заданий в размере не более одной месячной заработной платы руководителя учреждения, установленной по трудовому договору.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Премиальная выплата по итогам выполнения особо важных и срочных заданий выплачивается не более одного раза в месяц на основании представления отчета о выполнении особо важного и срочного задания руководителем учреждения. Премиальная выплата по итогам выполнения особо важных и срочных заданий выплачивается в соответствии с приказом </w:t>
      </w:r>
      <w:r w:rsidRPr="00B25AA2">
        <w:rPr>
          <w:rFonts w:ascii="Times New Roman" w:hAnsi="Times New Roman" w:cs="Times New Roman"/>
          <w:sz w:val="28"/>
          <w:szCs w:val="28"/>
        </w:rPr>
        <w:lastRenderedPageBreak/>
        <w:t>Департамента.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 особо важным и срочным заданиям относятся: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поручения заместителя главы города, директора Департамента по разработке программ со спортивной тематикой, комплексных программ по развитию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обмен опытом среди муниципальных образований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xml:space="preserve"> с демонстрацией опыта спортивной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разработка новых технологий в организации проведения </w:t>
      </w:r>
      <w:r w:rsidR="00D42EE0">
        <w:rPr>
          <w:rFonts w:ascii="Times New Roman" w:hAnsi="Times New Roman" w:cs="Times New Roman"/>
          <w:sz w:val="28"/>
          <w:szCs w:val="28"/>
        </w:rPr>
        <w:t>учебно-</w:t>
      </w:r>
      <w:r w:rsidRPr="00B25AA2">
        <w:rPr>
          <w:rFonts w:ascii="Times New Roman" w:hAnsi="Times New Roman" w:cs="Times New Roman"/>
          <w:sz w:val="28"/>
          <w:szCs w:val="28"/>
        </w:rPr>
        <w:t>тренировочного процесса;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организация спортивно-массовых мероприятий, не входящих в календарный план спортивно-массовых мероприятий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разработка и реализация авторских программ, проектов, направленных на организацию каникулярного досуга и отдыха детей, профилактику правонарушений, пропаганду здорового образа жизни, совершенствование и развитие отрасли физической культуры и спорта;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организация и проведение внеплановых мероприятий, направленных на развитие отрасли физической культуры и спорта;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занятие призовых мест в конкурсах, смотрах, имеющих </w:t>
      </w:r>
      <w:proofErr w:type="spellStart"/>
      <w:r w:rsidRPr="00B25AA2">
        <w:rPr>
          <w:rFonts w:ascii="Times New Roman" w:hAnsi="Times New Roman" w:cs="Times New Roman"/>
          <w:sz w:val="28"/>
          <w:szCs w:val="28"/>
        </w:rPr>
        <w:t>имиджевый</w:t>
      </w:r>
      <w:proofErr w:type="spellEnd"/>
      <w:r w:rsidRPr="00B25AA2">
        <w:rPr>
          <w:rFonts w:ascii="Times New Roman" w:hAnsi="Times New Roman" w:cs="Times New Roman"/>
          <w:sz w:val="28"/>
          <w:szCs w:val="28"/>
        </w:rPr>
        <w:t xml:space="preserve"> характер для учреждения и отрасли физической культуры и спорта в целом. Оценка призовых мест производится один раз за одно призовое место в январе - феврале текущего года за предыдущий календарный год в соответствии с </w:t>
      </w:r>
      <w:hyperlink w:anchor="P1459">
        <w:r w:rsidRPr="00B25AA2">
          <w:rPr>
            <w:rFonts w:ascii="Times New Roman" w:hAnsi="Times New Roman" w:cs="Times New Roman"/>
            <w:color w:val="0000FF"/>
            <w:sz w:val="28"/>
            <w:szCs w:val="28"/>
          </w:rPr>
          <w:t>приложением 3</w:t>
        </w:r>
      </w:hyperlink>
      <w:r w:rsidRPr="00B25AA2">
        <w:rPr>
          <w:rFonts w:ascii="Times New Roman" w:hAnsi="Times New Roman" w:cs="Times New Roman"/>
          <w:sz w:val="28"/>
          <w:szCs w:val="28"/>
        </w:rPr>
        <w:t xml:space="preserve"> к настоящему Положению.</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перечень показателей и критерии оценки по итогам выполнения особо важных и срочных заданий заместителям руководителя и главному бухгалтеру учреждения определяются учреждением самостоятельно и устанавливаются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 премиальной выплаты по итогам выполнения особо важных и срочных заданий заместителям руководителя и главному бухгалтеру учреждения устанавливается и выплачивается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6.8. Ежемесячная выплата за выслугу лет устанавливается руководителю учреждения, заместителям руководителя и главному бухгалтеру учреждения по основной занимаемой должности (профессии) в зависимости от общего количества лет, проработанных в муниципальных учреждениях физической культуры и спорта, в управлении по физической культуре и спорту администрации города или (и) в муниципальных (государственных) учреждениях физической культуры и спорта, расположенных на территории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в следующих размерах: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- 10% от оклада - при выслуге лет от 1 года до 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- 15% от оклада - при выслуге лет от 5 до 10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- 20% от оклада - при выслуге лет от 10 до 15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- 30% от оклада - при выслуге лет свыше 15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В стаж работы для установления ежемесячной выплаты за выслугу лет могут включаться иные периоды работы (службы), опыт и знания по которой </w:t>
      </w:r>
      <w:r w:rsidRPr="00B25AA2">
        <w:rPr>
          <w:rFonts w:ascii="Times New Roman" w:hAnsi="Times New Roman" w:cs="Times New Roman"/>
          <w:sz w:val="28"/>
          <w:szCs w:val="28"/>
        </w:rPr>
        <w:lastRenderedPageBreak/>
        <w:t>необходимы для выполнения должностных обязанностей по занимаемой должности, на основании решения комиссии учреждения по установлению трудового стажа.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6.9. Выплата за особые достижения в труде руководителю учреждения, заместителям руководителя и главному бухгалтеру учреждения устанавливается в размерах согласно таблице 1</w:t>
      </w:r>
      <w:r w:rsidR="00680E2E">
        <w:rPr>
          <w:rFonts w:ascii="Times New Roman" w:hAnsi="Times New Roman" w:cs="Times New Roman"/>
          <w:sz w:val="28"/>
          <w:szCs w:val="28"/>
        </w:rPr>
        <w:t>5</w:t>
      </w:r>
      <w:r w:rsidRPr="00B25AA2">
        <w:rPr>
          <w:rFonts w:ascii="Times New Roman" w:hAnsi="Times New Roman" w:cs="Times New Roman"/>
          <w:sz w:val="28"/>
          <w:szCs w:val="28"/>
        </w:rPr>
        <w:t>.</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Выплата за особые достижения в труде устанавливается к окладу по одному из имеющихся оснований, имеющему большее значение.</w:t>
      </w:r>
    </w:p>
    <w:p w:rsidR="00B25AA2" w:rsidRPr="00B25AA2" w:rsidRDefault="00B25AA2" w:rsidP="00781965">
      <w:pPr>
        <w:pStyle w:val="ConsPlusNormal"/>
        <w:jc w:val="both"/>
        <w:rPr>
          <w:rFonts w:ascii="Times New Roman" w:hAnsi="Times New Roman" w:cs="Times New Roman"/>
          <w:sz w:val="28"/>
          <w:szCs w:val="28"/>
        </w:rPr>
      </w:pPr>
    </w:p>
    <w:p w:rsidR="00B25AA2" w:rsidRPr="00781965" w:rsidRDefault="00B25AA2">
      <w:pPr>
        <w:pStyle w:val="ConsPlusNormal"/>
        <w:jc w:val="right"/>
        <w:rPr>
          <w:rFonts w:ascii="Times New Roman" w:hAnsi="Times New Roman" w:cs="Times New Roman"/>
          <w:b/>
          <w:sz w:val="28"/>
          <w:szCs w:val="28"/>
        </w:rPr>
      </w:pPr>
      <w:r w:rsidRPr="00781965">
        <w:rPr>
          <w:rFonts w:ascii="Times New Roman" w:hAnsi="Times New Roman" w:cs="Times New Roman"/>
          <w:b/>
          <w:sz w:val="28"/>
          <w:szCs w:val="28"/>
        </w:rPr>
        <w:t>Таблица 1</w:t>
      </w:r>
      <w:r w:rsidR="00680E2E" w:rsidRPr="00781965">
        <w:rPr>
          <w:rFonts w:ascii="Times New Roman" w:hAnsi="Times New Roman" w:cs="Times New Roman"/>
          <w:b/>
          <w:sz w:val="28"/>
          <w:szCs w:val="28"/>
        </w:rPr>
        <w:t>5</w:t>
      </w:r>
    </w:p>
    <w:p w:rsidR="00B25AA2" w:rsidRPr="00781965" w:rsidRDefault="00B25AA2">
      <w:pPr>
        <w:pStyle w:val="ConsPlusNormal"/>
        <w:jc w:val="center"/>
        <w:rPr>
          <w:rFonts w:ascii="Times New Roman" w:hAnsi="Times New Roman" w:cs="Times New Roman"/>
          <w:b/>
          <w:sz w:val="28"/>
          <w:szCs w:val="28"/>
        </w:rPr>
      </w:pPr>
      <w:r w:rsidRPr="00781965">
        <w:rPr>
          <w:rFonts w:ascii="Times New Roman" w:hAnsi="Times New Roman" w:cs="Times New Roman"/>
          <w:b/>
          <w:sz w:val="28"/>
          <w:szCs w:val="28"/>
        </w:rPr>
        <w:t>Размеры выплаты за особые достижения в труде (наличие</w:t>
      </w:r>
      <w:r w:rsidR="00680E2E" w:rsidRPr="00781965">
        <w:rPr>
          <w:rFonts w:ascii="Times New Roman" w:hAnsi="Times New Roman" w:cs="Times New Roman"/>
          <w:b/>
          <w:sz w:val="28"/>
          <w:szCs w:val="28"/>
        </w:rPr>
        <w:t xml:space="preserve"> </w:t>
      </w:r>
      <w:r w:rsidRPr="00781965">
        <w:rPr>
          <w:rFonts w:ascii="Times New Roman" w:hAnsi="Times New Roman" w:cs="Times New Roman"/>
          <w:b/>
          <w:sz w:val="28"/>
          <w:szCs w:val="28"/>
        </w:rPr>
        <w:t>наград, почетных званий)</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361"/>
      </w:tblGrid>
      <w:tr w:rsidR="00B25AA2" w:rsidRPr="00B25AA2">
        <w:tc>
          <w:tcPr>
            <w:tcW w:w="7655"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Наименование выплаты</w:t>
            </w:r>
          </w:p>
        </w:tc>
        <w:tc>
          <w:tcPr>
            <w:tcW w:w="1361"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Размер выплаты (% к окладу)</w:t>
            </w:r>
          </w:p>
        </w:tc>
      </w:tr>
      <w:tr w:rsidR="00B25AA2" w:rsidRPr="00B25AA2">
        <w:tc>
          <w:tcPr>
            <w:tcW w:w="765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За почетное звание "Заслуженный работник физической культуры Российской Федерации";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за почетное спортивное звание "Заслуженный тренер России";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за почетное спортивное звание "Заслуженный мастер спорта России"</w:t>
            </w:r>
          </w:p>
        </w:tc>
        <w:tc>
          <w:tcPr>
            <w:tcW w:w="1361" w:type="dxa"/>
          </w:tcPr>
          <w:p w:rsidR="00B25AA2" w:rsidRPr="00781965" w:rsidRDefault="00B25AA2" w:rsidP="00781965">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60</w:t>
            </w:r>
          </w:p>
        </w:tc>
      </w:tr>
      <w:tr w:rsidR="00B25AA2" w:rsidRPr="00B25AA2">
        <w:tc>
          <w:tcPr>
            <w:tcW w:w="765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За ведомственные награды Министерства спорта Российской Федерации: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почетный знак "За заслуги в развитии физической культуры и спорта";</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медаль Петра Лесгафта;</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медаль Николая Озерова;</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нагрудной знак "Отличник физической культуры и спорта"</w:t>
            </w:r>
          </w:p>
        </w:tc>
        <w:tc>
          <w:tcPr>
            <w:tcW w:w="1361" w:type="dxa"/>
          </w:tcPr>
          <w:p w:rsidR="00B25AA2" w:rsidRPr="00781965" w:rsidRDefault="00B25AA2" w:rsidP="00781965">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50</w:t>
            </w:r>
          </w:p>
        </w:tc>
      </w:tr>
      <w:tr w:rsidR="00B25AA2" w:rsidRPr="00B25AA2">
        <w:tc>
          <w:tcPr>
            <w:tcW w:w="765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За ведомственные награды Министерства спорта Российской Федерации: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Почетная грамота Министерства спорта Российской Федерации;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Благодарность Министра спорта Российской Федерации.</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За почетное звание "Заслуженный деятель физической культуры и спорта Ханты-Мансийского автономного округа - </w:t>
            </w:r>
            <w:proofErr w:type="spellStart"/>
            <w:r w:rsidRPr="00781965">
              <w:rPr>
                <w:rFonts w:ascii="Times New Roman" w:hAnsi="Times New Roman" w:cs="Times New Roman"/>
                <w:sz w:val="24"/>
                <w:szCs w:val="24"/>
              </w:rPr>
              <w:t>Югры</w:t>
            </w:r>
            <w:proofErr w:type="spellEnd"/>
            <w:r w:rsidRPr="00781965">
              <w:rPr>
                <w:rFonts w:ascii="Times New Roman" w:hAnsi="Times New Roman" w:cs="Times New Roman"/>
                <w:sz w:val="24"/>
                <w:szCs w:val="24"/>
              </w:rPr>
              <w:t>"</w:t>
            </w:r>
          </w:p>
        </w:tc>
        <w:tc>
          <w:tcPr>
            <w:tcW w:w="1361" w:type="dxa"/>
          </w:tcPr>
          <w:p w:rsidR="00B25AA2" w:rsidRPr="00781965" w:rsidRDefault="00B25AA2" w:rsidP="00781965">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40</w:t>
            </w:r>
          </w:p>
        </w:tc>
      </w:tr>
      <w:tr w:rsidR="00B25AA2" w:rsidRPr="00B25AA2">
        <w:tc>
          <w:tcPr>
            <w:tcW w:w="765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Награды, почетные звания, знаки отличия в труде Ханты-Мансийского автономного округа - </w:t>
            </w:r>
            <w:proofErr w:type="spellStart"/>
            <w:r w:rsidRPr="00781965">
              <w:rPr>
                <w:rFonts w:ascii="Times New Roman" w:hAnsi="Times New Roman" w:cs="Times New Roman"/>
                <w:sz w:val="24"/>
                <w:szCs w:val="24"/>
              </w:rPr>
              <w:t>Югры</w:t>
            </w:r>
            <w:proofErr w:type="spellEnd"/>
            <w:r w:rsidRPr="00781965">
              <w:rPr>
                <w:rFonts w:ascii="Times New Roman" w:hAnsi="Times New Roman" w:cs="Times New Roman"/>
                <w:sz w:val="24"/>
                <w:szCs w:val="24"/>
              </w:rPr>
              <w:t xml:space="preserve"> в области физической культуры и спорта:</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Почетные грамоты Губернатора и Думы Ханты-Мансийского автономного округа - </w:t>
            </w:r>
            <w:proofErr w:type="spellStart"/>
            <w:r w:rsidRPr="00781965">
              <w:rPr>
                <w:rFonts w:ascii="Times New Roman" w:hAnsi="Times New Roman" w:cs="Times New Roman"/>
                <w:sz w:val="24"/>
                <w:szCs w:val="24"/>
              </w:rPr>
              <w:t>Югры</w:t>
            </w:r>
            <w:proofErr w:type="spellEnd"/>
            <w:r w:rsidRPr="00781965">
              <w:rPr>
                <w:rFonts w:ascii="Times New Roman" w:hAnsi="Times New Roman" w:cs="Times New Roman"/>
                <w:sz w:val="24"/>
                <w:szCs w:val="24"/>
              </w:rPr>
              <w:t>;</w:t>
            </w:r>
          </w:p>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Благодарность Губернатора Ханты-Мансийского автономного округа - </w:t>
            </w:r>
            <w:proofErr w:type="spellStart"/>
            <w:r w:rsidRPr="00781965">
              <w:rPr>
                <w:rFonts w:ascii="Times New Roman" w:hAnsi="Times New Roman" w:cs="Times New Roman"/>
                <w:sz w:val="24"/>
                <w:szCs w:val="24"/>
              </w:rPr>
              <w:t>Югры</w:t>
            </w:r>
            <w:proofErr w:type="spellEnd"/>
          </w:p>
        </w:tc>
        <w:tc>
          <w:tcPr>
            <w:tcW w:w="1361" w:type="dxa"/>
          </w:tcPr>
          <w:p w:rsidR="00B25AA2" w:rsidRPr="00781965" w:rsidRDefault="00B25AA2" w:rsidP="00781965">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30</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6.9*1. Руководителю учреждения, заместителям руководителя и главному бухгалтеру учреждения, имеющим ученую степень доктора (кандидата) наук, устанавливается надбавка в процентах к окладу при условии ее соответствия профилю выполняемой работником учреждения работы и деятельности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за ученую степень кандидата наук - 25%;</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 за ученую степень доктора наук - 30%.</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6.10. Руководителю учреждения, заместителям руководителя и главному бухгалтеру учреждения устанавливаются иные выплаты в соответствии с </w:t>
      </w:r>
      <w:hyperlink w:anchor="P1163">
        <w:r w:rsidRPr="00B25AA2">
          <w:rPr>
            <w:rFonts w:ascii="Times New Roman" w:hAnsi="Times New Roman" w:cs="Times New Roman"/>
            <w:color w:val="0000FF"/>
            <w:sz w:val="28"/>
            <w:szCs w:val="28"/>
          </w:rPr>
          <w:t>разделом VII</w:t>
        </w:r>
      </w:hyperlink>
      <w:r w:rsidRPr="00B25AA2">
        <w:rPr>
          <w:rFonts w:ascii="Times New Roman" w:hAnsi="Times New Roman" w:cs="Times New Roman"/>
          <w:sz w:val="28"/>
          <w:szCs w:val="28"/>
        </w:rPr>
        <w:t xml:space="preserve"> настоящего Положения.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Иные выплаты, предусмотренные настоящим Положением, руководителю учреждения устанавливаются приказом Департамента в пределах объема субсидии на выполнение муниципального задания, доходов от иной приносящей доход деятельности в части оплаты труда работников учреждения в пределах обоснованной экономии средств фонда оплаты труда, кроме единовременной выплаты при предоставлении ежегодного оплачиваемого отпуска, единовременной выплаты к юбилейной дате работника.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6.11. При выполнении руководителем учреждения в течение его рабочего времени:</w:t>
      </w:r>
    </w:p>
    <w:p w:rsidR="00D42EE0" w:rsidRPr="00EE5560"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w:t>
      </w:r>
      <w:r w:rsidR="00D42EE0" w:rsidRPr="00EE5560">
        <w:rPr>
          <w:rFonts w:ascii="Times New Roman" w:hAnsi="Times New Roman" w:cs="Times New Roman"/>
          <w:sz w:val="28"/>
          <w:szCs w:val="28"/>
        </w:rPr>
        <w:t>- учебной (преподавательской) работы, связанной со спортивной подготовкой, подготовкой спортсмена-инструктора, руководителю учреждения производится доплата в размере 50% от оклада тренера-преподавателя (старшего тренера-преподавателя, тренера-консультанта) с учетом повышающих коэффициентов, компенсационных, стимулирующих выплат, а также норматива оплаты труда за подготовку одного обучающегося в порядке и на условиях, предусмотренных настоящим Положением. Размер оклада и повышающих коэффициентов, объем работы, срок ее выполнения устанавливаются трудовым договором (дополнительным соглашением к трудовому договору) руководителя учреждения на основании письменного заявления руководителя учреждения и ходатайства заместителя главы города, директора Департамента. За выполнение учебной (преподавательской) работы осуществляются стимулирующие выплаты в порядке и на условиях, предусмотренных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работы по должности старшего инструктора-методиста, инструктора-методиста, старшего инструктора-методиста физкультурно-спортивных организаций, инструктора-методиста физкультурно-спортивных организаций руководителю учреждения производится доплата в размере до 50% от оклада, установленного по данной должности в соответствии с трудовым договором. Объем работы, срок ее выполнения, размер выплаты устанавливаются дополнительным соглашением к трудовому договору руководителя учреждения на основании письменного заявления и ходатайства Департамента.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6.12. Стимулирующие выплаты руководителю учреждения, заместителям руководителя и главному бухгалтеру учреждения производятся в пределах фонда оплаты труда, формируемого учреждением в соответствии с </w:t>
      </w:r>
      <w:hyperlink w:anchor="P1215">
        <w:r w:rsidRPr="00B25AA2">
          <w:rPr>
            <w:rFonts w:ascii="Times New Roman" w:hAnsi="Times New Roman" w:cs="Times New Roman"/>
            <w:color w:val="0000FF"/>
            <w:sz w:val="28"/>
            <w:szCs w:val="28"/>
          </w:rPr>
          <w:t>разделом VIII</w:t>
        </w:r>
      </w:hyperlink>
      <w:r w:rsidRPr="00B25AA2">
        <w:rPr>
          <w:rFonts w:ascii="Times New Roman" w:hAnsi="Times New Roman" w:cs="Times New Roman"/>
          <w:sz w:val="28"/>
          <w:szCs w:val="28"/>
        </w:rPr>
        <w:t xml:space="preserve"> настоящего Положения.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6.13. Локальным нормативным актом учреждения предусматривается установление к окладу заместителям руководителя и главному бухгалтеру учреждения персонального повышающего коэффициента.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Персональный повышающий коэффициент к окладу не образует новый оклад и не учитывается при начислении компенсационных и стимулирующих выплат, устанавливаемых к окладу в процентном отношении,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размер персонального повышающего коэффициента устанавливается в пределах объема средств плана финансово-хозяйственной деятельности учреждения в части оплаты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Персональный повышающий коэффициент к окладу устанавливается заместителям руководителя и главному бухгалтеру учреждения с учетом уровня их профессиональной подготовки, компетентности и квалификации, сложности и важности выполняемой работы, степени самостоятельности и ответственности при выполнении поставленных задач, уникальности и заинтересованности в конкретном работнике для реализации уставных задач. Размер выплат с учетом персонального повышающего коэффициента к окладу определяется путем умножения размера оклада заместителей руководителя и главного бухгалтера учреждения на повышающий коэффициент.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 персонального повышающего коэффициента устанавливается в пределах от 0,1 до 3.</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Персональный повышающий коэффициент к окладу устанавливается на определенный период времени, по истечении которого он может быть сохранен, отменен или изменен.</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Персональный повышающий коэффициент к окладу устанавливается на основании приказа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6.14. Предельный уровень соотношения среднемесячной заработной платы руководителя учреждения, заместителей руководителя,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заместителей руководителя, главного бухгалтера учреждения) определяется нормативным правовым актом главы города.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Информация о рассчитываемой за календарный год среднемесячной заработной плате руководителя учреждения, заместителей руководителя и главного бухгалтера учреждения размещается в информационно-телекоммуникационной сети "Интернет" в порядке, установленном нормативным правовым актом главы города.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6.15. Руководителю учреждения, заместителям руководителя и главному бухгалтеру учреждения за организацию работы по оказанию платных услуг населению производится выплата в соответствии с локальным нормативным актом учреждения, регулирующим порядок оплаты труда, за счет средств, полученных от данной деятельности.</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bookmarkStart w:id="6" w:name="P1163"/>
      <w:bookmarkEnd w:id="6"/>
      <w:r w:rsidRPr="00B25AA2">
        <w:rPr>
          <w:rFonts w:ascii="Times New Roman" w:hAnsi="Times New Roman" w:cs="Times New Roman"/>
          <w:sz w:val="28"/>
          <w:szCs w:val="28"/>
        </w:rPr>
        <w:t>VII. Иные выплаты</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7.1. К иным выплатам относятся выплаты, носящие социальный характер и направленные на усиление социальной защищенности работников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7.2. К иным выплатам относятся: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единовременная выплата молодым специалистам;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единовременная выплата при предоставлении ежегодного оплачиваемого отпуска;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единовременные выплаты к юбилейным датам, праздничным дням, профессиональным праздникам.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Данные выплаты устанавливаются работникам учреждений, состоящим в списочном составе по основному месту работы, за исключением работников, находящихся в отпуске по уходу за ребенком.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7.3. Единовременная выплата молодым специалистам.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7.3.1. Работникам учреждений, являющимся молодыми специалистами, один раз по основной занимаемой должности (ставке) производится единовременная выплата в размере двух окладов по основной занимаемой должности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Единовременная выплата молодым специалистам производится в течение месяца после поступления на работу в учреждение и является обязательной к выплате со стороны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Стаж работы для получения единовременной выплаты исчисляется от даты поступления на работу в учреждение; для работников, находившихся в трудовых отношениях с учреждением до окончания учебного заведения, - от даты документа, подтверждающего окончание учебного заведения.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7.3.2. Молодыми специалистами считаются граждане Российской Федерации в возрасте до 35 лет включительно, завершившие обучение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полученной квалификацией.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7.3.3. Для молодых специалистов, принятых на работу на неполную норму часов, расчет единовременной выплаты производится по основной занимаемой должности (ставке) по норме часов за ставку заработной платы.</w:t>
      </w:r>
    </w:p>
    <w:p w:rsidR="00B25AA2" w:rsidRPr="00B25AA2" w:rsidRDefault="00B25AA2" w:rsidP="00781965">
      <w:pPr>
        <w:pStyle w:val="ConsPlusNormal"/>
        <w:ind w:firstLine="540"/>
        <w:jc w:val="both"/>
        <w:rPr>
          <w:rFonts w:ascii="Times New Roman" w:hAnsi="Times New Roman" w:cs="Times New Roman"/>
          <w:sz w:val="28"/>
          <w:szCs w:val="28"/>
        </w:rPr>
      </w:pPr>
      <w:bookmarkStart w:id="7" w:name="P1178"/>
      <w:bookmarkEnd w:id="7"/>
      <w:r w:rsidRPr="00B25AA2">
        <w:rPr>
          <w:rFonts w:ascii="Times New Roman" w:hAnsi="Times New Roman" w:cs="Times New Roman"/>
          <w:sz w:val="28"/>
          <w:szCs w:val="28"/>
        </w:rPr>
        <w:t>7.4. Единовременная выплата при предоставлении ежегодного оплачиваемого отпуска (далее - единовременная выплата к отпуску).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7.4.1. Работникам учреждения один раз в календарном году при предоставлении ежегодного оплачиваемого отпуска на основании письменного заявления работника выплачивается единовременная выплата к отпуску в размере не ниже 1,5 месячного фонда заработной платы по основному месту работу по основной занимаемой должности (ставке) работника за норму часов ставки заработной платы.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Размер единовременной выплаты к отпуску не зависит от итогов оценки труда работника.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7.4.2. Для работника, принятого на основное место работы на неполную </w:t>
      </w:r>
      <w:r w:rsidRPr="00B25AA2">
        <w:rPr>
          <w:rFonts w:ascii="Times New Roman" w:hAnsi="Times New Roman" w:cs="Times New Roman"/>
          <w:sz w:val="28"/>
          <w:szCs w:val="28"/>
        </w:rPr>
        <w:lastRenderedPageBreak/>
        <w:t>норму часов в режиме неполного рабочего дня или неполной рабочей недели, расчет единовременной выплаты к отпуску производится по основной занимаемой должности (ставке) пропорционально количеству часов, отработанных работником на неполную норму часов (ставку).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7.4.3. Право на получение единовременной выплаты к отпуску для вновь принятых работников возникает по истечении шести месяцев работы в учреждении.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Единовременная выплата к отпуску осуществляется на основании письменного заявления работника по основному месту работы и основной занимаемой должности (ставке).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Основанием для единовременной выплаты к отпуску является приказ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7.4.4. В случае разделения ежегодного оплачиваемого отпуска в установленном порядке на части единовременная выплата к отпуску выплачивается при предоставлении любой из частей указанного отпуска продолжительностью не менее 14 календарных дней.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7.4.5. Единовременная выплата к отпуску не выплачивается работникам, использовавшим право на ее получение в текущем календарном году в другом муниципальном учреждении или органе местного самоуправления города Нижневартовска.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Использование права на получение единовременной выплаты к отпуску подтверждается справкой с прежнего места работы.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Единовременная выплата к отпуску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к отпуску выплачивается, если у такого работника имеется заработанный отпуск в количестве не менее 14 календарных дней.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Единовременная выплата к отпуску не выплачивается: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работнику, принятому на работу по совместительству;</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работнику, заключившему срочный трудовой договор (сроком до двух месяцев);</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работнику, уволенному за виновные действия.</w:t>
      </w:r>
    </w:p>
    <w:p w:rsidR="00B25AA2" w:rsidRPr="00B25AA2" w:rsidRDefault="00B25AA2" w:rsidP="00781965">
      <w:pPr>
        <w:pStyle w:val="ConsPlusNormal"/>
        <w:ind w:firstLine="540"/>
        <w:jc w:val="both"/>
        <w:rPr>
          <w:rFonts w:ascii="Times New Roman" w:hAnsi="Times New Roman" w:cs="Times New Roman"/>
          <w:sz w:val="28"/>
          <w:szCs w:val="28"/>
        </w:rPr>
      </w:pPr>
      <w:bookmarkStart w:id="8" w:name="P1193"/>
      <w:bookmarkEnd w:id="8"/>
      <w:r w:rsidRPr="00B25AA2">
        <w:rPr>
          <w:rFonts w:ascii="Times New Roman" w:hAnsi="Times New Roman" w:cs="Times New Roman"/>
          <w:sz w:val="28"/>
          <w:szCs w:val="28"/>
        </w:rPr>
        <w:t>7.5. Единовременные выплаты к юбилейным датам, праздничным дням, профессиональным праздникам.</w:t>
      </w:r>
    </w:p>
    <w:p w:rsidR="00B25AA2" w:rsidRPr="00B25AA2" w:rsidRDefault="00B25AA2" w:rsidP="00781965">
      <w:pPr>
        <w:pStyle w:val="ConsPlusNormal"/>
        <w:ind w:firstLine="540"/>
        <w:jc w:val="both"/>
        <w:rPr>
          <w:rFonts w:ascii="Times New Roman" w:hAnsi="Times New Roman" w:cs="Times New Roman"/>
          <w:sz w:val="28"/>
          <w:szCs w:val="28"/>
        </w:rPr>
      </w:pPr>
      <w:bookmarkStart w:id="9" w:name="P1194"/>
      <w:bookmarkEnd w:id="9"/>
      <w:r w:rsidRPr="00B25AA2">
        <w:rPr>
          <w:rFonts w:ascii="Times New Roman" w:hAnsi="Times New Roman" w:cs="Times New Roman"/>
          <w:sz w:val="28"/>
          <w:szCs w:val="28"/>
        </w:rPr>
        <w:t>7.5.1. Единовременная выплата к юбилейной дате работника производится работникам учреждени</w:t>
      </w:r>
      <w:r w:rsidR="007D532A">
        <w:rPr>
          <w:rFonts w:ascii="Times New Roman" w:hAnsi="Times New Roman" w:cs="Times New Roman"/>
          <w:sz w:val="28"/>
          <w:szCs w:val="28"/>
        </w:rPr>
        <w:t>я</w:t>
      </w:r>
      <w:r w:rsidRPr="00B25AA2">
        <w:rPr>
          <w:rFonts w:ascii="Times New Roman" w:hAnsi="Times New Roman" w:cs="Times New Roman"/>
          <w:sz w:val="28"/>
          <w:szCs w:val="28"/>
        </w:rPr>
        <w:t>, проработавшим в муниципальных учреждениях города Нижневартовска 15 и более лет, в связи с достижением работником возраста 50 лет и далее через каждые 5 лет в размере одной месячной заработной платы работника по основному месту работу и основной занимаемой должности (ставке).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В стаж работы, дающий право на единовременную выплату к юбилейной дате, включаются в том числе периоды работы в организациях с подразделениями образования, здравоохранения, культуры и спорта, социальной защиты населения до ликвидации, смены собственника имущества, изменения подведомственности (подчиненности) или </w:t>
      </w:r>
      <w:r w:rsidRPr="00B25AA2">
        <w:rPr>
          <w:rFonts w:ascii="Times New Roman" w:hAnsi="Times New Roman" w:cs="Times New Roman"/>
          <w:sz w:val="28"/>
          <w:szCs w:val="28"/>
        </w:rPr>
        <w:lastRenderedPageBreak/>
        <w:t xml:space="preserve">реорганизации их в форму муниципального учреждения, в том числе до образования города Нижневартовска путем присвоения статуса города селу </w:t>
      </w:r>
      <w:proofErr w:type="spellStart"/>
      <w:r w:rsidRPr="00B25AA2">
        <w:rPr>
          <w:rFonts w:ascii="Times New Roman" w:hAnsi="Times New Roman" w:cs="Times New Roman"/>
          <w:sz w:val="28"/>
          <w:szCs w:val="28"/>
        </w:rPr>
        <w:t>Нижневартовское</w:t>
      </w:r>
      <w:proofErr w:type="spellEnd"/>
      <w:r w:rsidRPr="00B25AA2">
        <w:rPr>
          <w:rFonts w:ascii="Times New Roman" w:hAnsi="Times New Roman" w:cs="Times New Roman"/>
          <w:sz w:val="28"/>
          <w:szCs w:val="28"/>
        </w:rPr>
        <w:t>, при условии, что работник имеет данный трудовой стаж в одной из перечисленных сфер деятельности.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7.5.2. Единовременные выплаты к праздничным дням, профессиональным праздникам, юбилейным датам со дня образования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Единовременные выплаты к праздничным дням, профессиональному празднику, юбилейным датам со дня образования учреждения производятся: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ко Дню физкультурника (вторая суббота августа);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ко Дню города (9 марта);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ко Дню образования Ханты-Мансийского автономного округа - </w:t>
      </w:r>
      <w:proofErr w:type="spellStart"/>
      <w:r w:rsidRPr="00B25AA2">
        <w:rPr>
          <w:rFonts w:ascii="Times New Roman" w:hAnsi="Times New Roman" w:cs="Times New Roman"/>
          <w:sz w:val="28"/>
          <w:szCs w:val="28"/>
        </w:rPr>
        <w:t>Югры</w:t>
      </w:r>
      <w:proofErr w:type="spellEnd"/>
      <w:r w:rsidRPr="00B25AA2">
        <w:rPr>
          <w:rFonts w:ascii="Times New Roman" w:hAnsi="Times New Roman" w:cs="Times New Roman"/>
          <w:sz w:val="28"/>
          <w:szCs w:val="28"/>
        </w:rPr>
        <w:t xml:space="preserve"> (10 декабря);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к юбилейным датам со дня образования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Юбилейными датами со дня образования учреждения считаются каждые 5 лет.</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7.5.3. Единовременные выплаты к юбилейным датам, праздничным дням, профессиональным праздникам производятся работникам учреждения в едином (абсолютном) размере при условии наличия обоснованной экономии по фонду оплаты труда, сформированному за счет субсидии на финансовое обеспечение выполнения муниципального задания.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Общая сумма единовременных выплат, выплаченных работнику учреждения к юбилейным датам, праздничным дням, профессиональным праздникам за счет обоснованной экономии средств фонда оплаты труда, не должна превышать 30 (тридцати) тысяч рублей за календарный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Конкретный размер выплат, предусмотренных настоящим подпунктом, устанавливается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7.6. Для выплат, предусмотренных </w:t>
      </w:r>
      <w:hyperlink w:anchor="P1178">
        <w:r w:rsidRPr="00B25AA2">
          <w:rPr>
            <w:rFonts w:ascii="Times New Roman" w:hAnsi="Times New Roman" w:cs="Times New Roman"/>
            <w:color w:val="0000FF"/>
            <w:sz w:val="28"/>
            <w:szCs w:val="28"/>
          </w:rPr>
          <w:t>пунктом 7.4</w:t>
        </w:r>
      </w:hyperlink>
      <w:r w:rsidRPr="00B25AA2">
        <w:rPr>
          <w:rFonts w:ascii="Times New Roman" w:hAnsi="Times New Roman" w:cs="Times New Roman"/>
          <w:sz w:val="28"/>
          <w:szCs w:val="28"/>
        </w:rPr>
        <w:t xml:space="preserve">, </w:t>
      </w:r>
      <w:hyperlink w:anchor="P1194">
        <w:r w:rsidRPr="00B25AA2">
          <w:rPr>
            <w:rFonts w:ascii="Times New Roman" w:hAnsi="Times New Roman" w:cs="Times New Roman"/>
            <w:color w:val="0000FF"/>
            <w:sz w:val="28"/>
            <w:szCs w:val="28"/>
          </w:rPr>
          <w:t>подпунктом 7.5.1 пункта 7.5 раздела VII</w:t>
        </w:r>
      </w:hyperlink>
      <w:r w:rsidRPr="00B25AA2">
        <w:rPr>
          <w:rFonts w:ascii="Times New Roman" w:hAnsi="Times New Roman" w:cs="Times New Roman"/>
          <w:sz w:val="28"/>
          <w:szCs w:val="28"/>
        </w:rPr>
        <w:t xml:space="preserve"> настоящего Положения, при расчете месячной заработной платы учитываются все предусмотренные системой оплаты труда выплаты, начисленные за полностью отработанный календарный месяц, предшествующий юбилейной дате, ежегодному оплачиваемому отпуску, за исключением единовременных выплат к юбилейным датам, праздничным дням, профессиональным праздникам, единовременных выплат молодым специалистам, премиальных выплат по итогам выполнения особо важных и срочных заданий, выплат компенсационного характера за совмещение профессий (должностей), расширение зоны обслуживания, увеличение объема работ, которые в соответствии с трудовым законодательством устанавливаются при исполнении обязанностей временно отсутствующего работника либо при наличии вакансий и определяются по соглашению сторон трудового договора с учетом содержания и (или) объема дополнительной работы на определенный срок, премиальных выплат по итогам работы за год.</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7.7. Все иные выплаты, предусмотренные настоящим разделом, производятся работникам по основному месту работы по основной </w:t>
      </w:r>
      <w:r w:rsidRPr="00B25AA2">
        <w:rPr>
          <w:rFonts w:ascii="Times New Roman" w:hAnsi="Times New Roman" w:cs="Times New Roman"/>
          <w:sz w:val="28"/>
          <w:szCs w:val="28"/>
        </w:rPr>
        <w:lastRenderedPageBreak/>
        <w:t>занимаемой должности (ставке).</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Иные выплаты работникам учреждения устанавливаются приказом руководителя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Руководителю учреждения единовременная выплата к отпуску производится на основании правового акта главы города.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Руководителю учреждения единовременные выплаты к юбилейным датам, праздничным дням, профессиональным праздникам производятся на основании приказа Департамента.</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bookmarkStart w:id="10" w:name="P1215"/>
      <w:bookmarkEnd w:id="10"/>
      <w:r w:rsidRPr="00B25AA2">
        <w:rPr>
          <w:rFonts w:ascii="Times New Roman" w:hAnsi="Times New Roman" w:cs="Times New Roman"/>
          <w:sz w:val="28"/>
          <w:szCs w:val="28"/>
        </w:rPr>
        <w:t>VIII. Порядок формирования фонда оплаты труда учреждений</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8.1. Фонд оплаты труда работников учреждения формируется на календарный год в пределах предоставленного учреждению из средств бюджета города объема субсидии на выполнение муниципального задания, а также средств, полученных учреждением от приносящей доход деятельности.</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Порядок и условия распределения средств от приносящей доход деятельности при формировании годового фонда оплаты труда устанавливаются в соответствии с локальным нормативным актом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Фонд оплаты труда работников учреждения определяется суммированием фондов окладов, норматива оплаты труда за одного </w:t>
      </w:r>
      <w:r w:rsidR="00D42EE0">
        <w:rPr>
          <w:rFonts w:ascii="Times New Roman" w:hAnsi="Times New Roman" w:cs="Times New Roman"/>
          <w:sz w:val="28"/>
          <w:szCs w:val="28"/>
        </w:rPr>
        <w:t>обучающегося</w:t>
      </w:r>
      <w:r w:rsidRPr="00B25AA2">
        <w:rPr>
          <w:rFonts w:ascii="Times New Roman" w:hAnsi="Times New Roman" w:cs="Times New Roman"/>
          <w:sz w:val="28"/>
          <w:szCs w:val="28"/>
        </w:rPr>
        <w:t xml:space="preserve"> на этапах спортивной подготовки, повышающих коэффициентов, компенсационных и стимулирующих выплат, иных выплат, предусмотренных настоящим Положением.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При формировании годового фонда оплаты труда применяются оклады по должностям, утвержденным штатным расписанием.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8.2. При формировании годового фонда оплаты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на стимулирующие выплаты предусматривается не более 13% от суммы окладов с учетом повышающих коэффициентов и компенсационных выплат в соответствии с настоящим Положением;</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на выплаты по нормативам оплаты труда за одного </w:t>
      </w:r>
      <w:r w:rsidR="00D42EE0">
        <w:rPr>
          <w:rFonts w:ascii="Times New Roman" w:hAnsi="Times New Roman" w:cs="Times New Roman"/>
          <w:sz w:val="28"/>
          <w:szCs w:val="28"/>
        </w:rPr>
        <w:t>обучающегося</w:t>
      </w:r>
      <w:r w:rsidRPr="00B25AA2">
        <w:rPr>
          <w:rFonts w:ascii="Times New Roman" w:hAnsi="Times New Roman" w:cs="Times New Roman"/>
          <w:sz w:val="28"/>
          <w:szCs w:val="28"/>
        </w:rPr>
        <w:t xml:space="preserve"> на этапах спортивной подготовки предусматривается не более 240% от суммы окладов работников, в отношении которых применяется данная выплата;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xml:space="preserve">- на иные выплаты, кроме предусмотренных </w:t>
      </w:r>
      <w:hyperlink w:anchor="P1193">
        <w:r w:rsidRPr="00B25AA2">
          <w:rPr>
            <w:rFonts w:ascii="Times New Roman" w:hAnsi="Times New Roman" w:cs="Times New Roman"/>
            <w:color w:val="0000FF"/>
            <w:sz w:val="28"/>
            <w:szCs w:val="28"/>
          </w:rPr>
          <w:t>пунктом 7.5 раздела VII</w:t>
        </w:r>
      </w:hyperlink>
      <w:r w:rsidRPr="00B25AA2">
        <w:rPr>
          <w:rFonts w:ascii="Times New Roman" w:hAnsi="Times New Roman" w:cs="Times New Roman"/>
          <w:sz w:val="28"/>
          <w:szCs w:val="28"/>
        </w:rPr>
        <w:t xml:space="preserve"> настоящего Положения, предусматривается не более 15% от годового фонда оплаты труда.</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8.3. Регулирование размера заработной платы низкооплачиваемой категории работников учреждения до уровня минимального размера оплаты труда осуществляется работодателем в пределах фонда оплаты труда.</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Title"/>
        <w:jc w:val="center"/>
        <w:outlineLvl w:val="1"/>
        <w:rPr>
          <w:rFonts w:ascii="Times New Roman" w:hAnsi="Times New Roman" w:cs="Times New Roman"/>
          <w:sz w:val="28"/>
          <w:szCs w:val="28"/>
        </w:rPr>
      </w:pPr>
      <w:r w:rsidRPr="00B25AA2">
        <w:rPr>
          <w:rFonts w:ascii="Times New Roman" w:hAnsi="Times New Roman" w:cs="Times New Roman"/>
          <w:sz w:val="28"/>
          <w:szCs w:val="28"/>
        </w:rPr>
        <w:t>IX. Заключительные положения</w:t>
      </w:r>
    </w:p>
    <w:p w:rsidR="00B25AA2" w:rsidRPr="00B25AA2" w:rsidRDefault="00B25AA2" w:rsidP="00781965">
      <w:pPr>
        <w:pStyle w:val="ConsPlusNormal"/>
        <w:jc w:val="both"/>
        <w:rPr>
          <w:rFonts w:ascii="Times New Roman" w:hAnsi="Times New Roman" w:cs="Times New Roman"/>
          <w:sz w:val="28"/>
          <w:szCs w:val="28"/>
        </w:rPr>
      </w:pP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9.1. Руководитель учреждения несет ответственность за правильность формирования фонда оплаты труда работников учреждения и обеспечивает соблюдение установленных требований.</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lastRenderedPageBreak/>
        <w:t>9.2. Руководитель учреждения несет персональную ответственность за соблюдение установленного предельного уровня соотношения среднемесячной заработной платы:</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руководителя учреждения и среднемесячной заработной платы работников учреждения;</w:t>
      </w:r>
    </w:p>
    <w:p w:rsidR="00B25AA2" w:rsidRPr="00B25AA2" w:rsidRDefault="00B25AA2" w:rsidP="00781965">
      <w:pPr>
        <w:pStyle w:val="ConsPlusNormal"/>
        <w:ind w:firstLine="540"/>
        <w:jc w:val="both"/>
        <w:rPr>
          <w:rFonts w:ascii="Times New Roman" w:hAnsi="Times New Roman" w:cs="Times New Roman"/>
          <w:sz w:val="28"/>
          <w:szCs w:val="28"/>
        </w:rPr>
      </w:pPr>
      <w:r w:rsidRPr="00B25AA2">
        <w:rPr>
          <w:rFonts w:ascii="Times New Roman" w:hAnsi="Times New Roman" w:cs="Times New Roman"/>
          <w:sz w:val="28"/>
          <w:szCs w:val="28"/>
        </w:rPr>
        <w:t>- заместителей руководителя и главного бухгалтера учреждения и среднемесячной заработной платы работников учреждения.</w:t>
      </w:r>
    </w:p>
    <w:p w:rsidR="00B25AA2" w:rsidRPr="00B25AA2" w:rsidRDefault="00B25AA2">
      <w:pPr>
        <w:pStyle w:val="ConsPlusNormal"/>
        <w:jc w:val="both"/>
        <w:rPr>
          <w:rFonts w:ascii="Times New Roman" w:hAnsi="Times New Roman" w:cs="Times New Roman"/>
          <w:sz w:val="28"/>
          <w:szCs w:val="28"/>
        </w:rPr>
      </w:pPr>
    </w:p>
    <w:p w:rsidR="00600EC1" w:rsidRDefault="00600EC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B25AA2" w:rsidRPr="00B25AA2" w:rsidRDefault="00B25AA2">
      <w:pPr>
        <w:pStyle w:val="ConsPlusNormal"/>
        <w:jc w:val="right"/>
        <w:outlineLvl w:val="1"/>
        <w:rPr>
          <w:rFonts w:ascii="Times New Roman" w:hAnsi="Times New Roman" w:cs="Times New Roman"/>
          <w:sz w:val="28"/>
          <w:szCs w:val="28"/>
        </w:rPr>
      </w:pPr>
      <w:r w:rsidRPr="00B25AA2">
        <w:rPr>
          <w:rFonts w:ascii="Times New Roman" w:hAnsi="Times New Roman" w:cs="Times New Roman"/>
          <w:sz w:val="28"/>
          <w:szCs w:val="28"/>
        </w:rPr>
        <w:lastRenderedPageBreak/>
        <w:t>Приложение 1</w:t>
      </w:r>
    </w:p>
    <w:p w:rsidR="00600EC1" w:rsidRPr="00B25AA2" w:rsidRDefault="00600EC1" w:rsidP="00600EC1">
      <w:pPr>
        <w:pStyle w:val="ConsPlusNormal"/>
        <w:jc w:val="right"/>
        <w:rPr>
          <w:rFonts w:ascii="Times New Roman" w:hAnsi="Times New Roman" w:cs="Times New Roman"/>
          <w:sz w:val="28"/>
          <w:szCs w:val="28"/>
        </w:rPr>
      </w:pPr>
      <w:r w:rsidRPr="00B25AA2">
        <w:rPr>
          <w:rFonts w:ascii="Times New Roman" w:hAnsi="Times New Roman" w:cs="Times New Roman"/>
          <w:sz w:val="28"/>
          <w:szCs w:val="28"/>
        </w:rPr>
        <w:t>к</w:t>
      </w:r>
      <w:r>
        <w:rPr>
          <w:rFonts w:ascii="Times New Roman" w:hAnsi="Times New Roman" w:cs="Times New Roman"/>
          <w:sz w:val="28"/>
          <w:szCs w:val="28"/>
        </w:rPr>
        <w:t xml:space="preserve"> Положению об оплате труда работников муниципального автономного учреждения дополнительного образования города Нижневартовска "Спортивная школа"</w:t>
      </w:r>
    </w:p>
    <w:p w:rsidR="00B25AA2" w:rsidRPr="00B25AA2" w:rsidRDefault="00B25AA2">
      <w:pPr>
        <w:pStyle w:val="ConsPlusNormal"/>
        <w:spacing w:after="1"/>
        <w:rPr>
          <w:rFonts w:ascii="Times New Roman" w:hAnsi="Times New Roman" w:cs="Times New Roman"/>
          <w:sz w:val="28"/>
          <w:szCs w:val="28"/>
        </w:rPr>
      </w:pPr>
    </w:p>
    <w:p w:rsidR="00B25AA2" w:rsidRPr="00781965" w:rsidRDefault="00B25AA2">
      <w:pPr>
        <w:pStyle w:val="ConsPlusNormal"/>
        <w:jc w:val="right"/>
        <w:outlineLvl w:val="2"/>
        <w:rPr>
          <w:rFonts w:ascii="Times New Roman" w:hAnsi="Times New Roman" w:cs="Times New Roman"/>
          <w:b/>
          <w:sz w:val="28"/>
          <w:szCs w:val="28"/>
        </w:rPr>
      </w:pPr>
      <w:r w:rsidRPr="00781965">
        <w:rPr>
          <w:rFonts w:ascii="Times New Roman" w:hAnsi="Times New Roman" w:cs="Times New Roman"/>
          <w:b/>
          <w:sz w:val="28"/>
          <w:szCs w:val="28"/>
        </w:rPr>
        <w:t>Таблица 1</w:t>
      </w:r>
    </w:p>
    <w:p w:rsidR="00B25AA2" w:rsidRPr="00B25AA2" w:rsidRDefault="00B25AA2">
      <w:pPr>
        <w:pStyle w:val="ConsPlusTitle"/>
        <w:jc w:val="center"/>
        <w:rPr>
          <w:rFonts w:ascii="Times New Roman" w:hAnsi="Times New Roman" w:cs="Times New Roman"/>
          <w:sz w:val="28"/>
          <w:szCs w:val="28"/>
        </w:rPr>
      </w:pPr>
      <w:bookmarkStart w:id="11" w:name="P1258"/>
      <w:bookmarkEnd w:id="11"/>
      <w:r w:rsidRPr="00B25AA2">
        <w:rPr>
          <w:rFonts w:ascii="Times New Roman" w:hAnsi="Times New Roman" w:cs="Times New Roman"/>
          <w:sz w:val="28"/>
          <w:szCs w:val="28"/>
        </w:rPr>
        <w:t>Целевые показатели эффективности работы учреждения</w:t>
      </w:r>
    </w:p>
    <w:p w:rsidR="00B25AA2" w:rsidRPr="00B25AA2" w:rsidRDefault="00B25AA2">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и критерии оценки работы учреждения за месяц</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
        <w:gridCol w:w="4139"/>
        <w:gridCol w:w="4025"/>
      </w:tblGrid>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 xml:space="preserve">N </w:t>
            </w:r>
            <w:proofErr w:type="spellStart"/>
            <w:r w:rsidRPr="00781965">
              <w:rPr>
                <w:rFonts w:ascii="Times New Roman" w:hAnsi="Times New Roman" w:cs="Times New Roman"/>
                <w:sz w:val="24"/>
                <w:szCs w:val="24"/>
              </w:rPr>
              <w:t>п</w:t>
            </w:r>
            <w:proofErr w:type="spellEnd"/>
            <w:r w:rsidRPr="00781965">
              <w:rPr>
                <w:rFonts w:ascii="Times New Roman" w:hAnsi="Times New Roman" w:cs="Times New Roman"/>
                <w:sz w:val="24"/>
                <w:szCs w:val="24"/>
              </w:rPr>
              <w:t>/</w:t>
            </w:r>
            <w:proofErr w:type="spellStart"/>
            <w:r w:rsidRPr="00781965">
              <w:rPr>
                <w:rFonts w:ascii="Times New Roman" w:hAnsi="Times New Roman" w:cs="Times New Roman"/>
                <w:sz w:val="24"/>
                <w:szCs w:val="24"/>
              </w:rPr>
              <w:t>п</w:t>
            </w:r>
            <w:proofErr w:type="spellEnd"/>
          </w:p>
        </w:tc>
        <w:tc>
          <w:tcPr>
            <w:tcW w:w="4139"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Целевые показатели эффективности работы учреждения</w:t>
            </w:r>
          </w:p>
        </w:tc>
        <w:tc>
          <w:tcPr>
            <w:tcW w:w="4025"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Критерии оценки работы учреждения за месяц</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1.</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Соблюдение сроков представления установленной отчетности, а также представление достоверных данных в отчетных документах</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соблюдение сроков и отсутствие нарушений в отчетных данных;</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несоблюдение сроков, представление недостоверных данных</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2.</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Отсутствие просроченной задолженности по налогам и неналоговым платежам в бюджет и внебюджетные фонды</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отсутствие;</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наличие</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3.</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Соблюдение сроков выплаты денежных средств, причитающихся работникам учреждения</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своевременно;</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несвоевременно</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4.</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Отсутствие фактов неисполнения имеющихся у учреждения договорных обязательств по расчетам</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отсутствие;</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наличие</w:t>
            </w:r>
          </w:p>
        </w:tc>
      </w:tr>
      <w:tr w:rsidR="00B25AA2" w:rsidRPr="00B25AA2">
        <w:tblPrEx>
          <w:tblBorders>
            <w:insideH w:val="nil"/>
          </w:tblBorders>
        </w:tblPrEx>
        <w:tc>
          <w:tcPr>
            <w:tcW w:w="596" w:type="dxa"/>
            <w:tcBorders>
              <w:bottom w:val="nil"/>
            </w:tcBorders>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5.</w:t>
            </w:r>
          </w:p>
        </w:tc>
        <w:tc>
          <w:tcPr>
            <w:tcW w:w="4139" w:type="dxa"/>
            <w:tcBorders>
              <w:bottom w:val="nil"/>
            </w:tcBorders>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Исполнение муниципальных правовых актов, приказов Департамента по социальной политике администрации города</w:t>
            </w:r>
          </w:p>
        </w:tc>
        <w:tc>
          <w:tcPr>
            <w:tcW w:w="4025" w:type="dxa"/>
            <w:tcBorders>
              <w:bottom w:val="nil"/>
            </w:tcBorders>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исполнение;</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неисполнение</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6.</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Соблюдение правил охраны труда, техники безопасности, противопожарной безопасности</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соблюдение;</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несоблюдение, имеющиеся факты нарушений</w:t>
            </w:r>
          </w:p>
        </w:tc>
      </w:tr>
      <w:tr w:rsidR="00B25AA2" w:rsidRPr="00B25AA2">
        <w:tc>
          <w:tcPr>
            <w:tcW w:w="59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7.</w:t>
            </w:r>
          </w:p>
        </w:tc>
        <w:tc>
          <w:tcPr>
            <w:tcW w:w="4139"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Надлежащее исполнение своих должностных обязанностей руководителем учреждения в соответствии с трудовым договором</w:t>
            </w:r>
          </w:p>
        </w:tc>
        <w:tc>
          <w:tcPr>
            <w:tcW w:w="4025" w:type="dxa"/>
          </w:tcPr>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надлежащее исполнение;</w:t>
            </w:r>
          </w:p>
          <w:p w:rsidR="00B25AA2" w:rsidRPr="00781965" w:rsidRDefault="00B25AA2">
            <w:pPr>
              <w:pStyle w:val="ConsPlusNormal"/>
              <w:jc w:val="both"/>
              <w:rPr>
                <w:rFonts w:ascii="Times New Roman" w:hAnsi="Times New Roman" w:cs="Times New Roman"/>
                <w:sz w:val="24"/>
                <w:szCs w:val="24"/>
              </w:rPr>
            </w:pPr>
            <w:r w:rsidRPr="00781965">
              <w:rPr>
                <w:rFonts w:ascii="Times New Roman" w:hAnsi="Times New Roman" w:cs="Times New Roman"/>
                <w:sz w:val="24"/>
                <w:szCs w:val="24"/>
              </w:rPr>
              <w:t>ненадлежащее исполнение</w:t>
            </w:r>
          </w:p>
        </w:tc>
      </w:tr>
    </w:tbl>
    <w:p w:rsidR="00B25AA2" w:rsidRPr="00B25AA2" w:rsidRDefault="00B25AA2">
      <w:pPr>
        <w:pStyle w:val="ConsPlusNormal"/>
        <w:jc w:val="both"/>
        <w:rPr>
          <w:rFonts w:ascii="Times New Roman" w:hAnsi="Times New Roman" w:cs="Times New Roman"/>
          <w:sz w:val="28"/>
          <w:szCs w:val="28"/>
        </w:rPr>
      </w:pPr>
    </w:p>
    <w:p w:rsidR="00781965" w:rsidRDefault="00781965">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B25AA2" w:rsidRPr="00781965" w:rsidRDefault="00B25AA2">
      <w:pPr>
        <w:pStyle w:val="ConsPlusNormal"/>
        <w:jc w:val="right"/>
        <w:outlineLvl w:val="2"/>
        <w:rPr>
          <w:rFonts w:ascii="Times New Roman" w:hAnsi="Times New Roman" w:cs="Times New Roman"/>
          <w:b/>
          <w:sz w:val="28"/>
          <w:szCs w:val="28"/>
        </w:rPr>
      </w:pPr>
      <w:r w:rsidRPr="00781965">
        <w:rPr>
          <w:rFonts w:ascii="Times New Roman" w:hAnsi="Times New Roman" w:cs="Times New Roman"/>
          <w:b/>
          <w:sz w:val="28"/>
          <w:szCs w:val="28"/>
        </w:rPr>
        <w:lastRenderedPageBreak/>
        <w:t>Таблица 2</w:t>
      </w:r>
    </w:p>
    <w:p w:rsidR="00B25AA2" w:rsidRPr="00B25AA2" w:rsidRDefault="00B25AA2">
      <w:pPr>
        <w:pStyle w:val="ConsPlusTitle"/>
        <w:jc w:val="center"/>
        <w:rPr>
          <w:rFonts w:ascii="Times New Roman" w:hAnsi="Times New Roman" w:cs="Times New Roman"/>
          <w:sz w:val="28"/>
          <w:szCs w:val="28"/>
        </w:rPr>
      </w:pPr>
      <w:bookmarkStart w:id="12" w:name="P1296"/>
      <w:bookmarkEnd w:id="12"/>
      <w:r w:rsidRPr="00B25AA2">
        <w:rPr>
          <w:rFonts w:ascii="Times New Roman" w:hAnsi="Times New Roman" w:cs="Times New Roman"/>
          <w:sz w:val="28"/>
          <w:szCs w:val="28"/>
        </w:rPr>
        <w:t>Оценка выполнения (невыполнения) целевых показателей</w:t>
      </w:r>
    </w:p>
    <w:p w:rsidR="00B25AA2" w:rsidRPr="00B25AA2" w:rsidRDefault="00B25AA2">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эффективности работы учреждения</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B25AA2" w:rsidRPr="00B25AA2">
        <w:tc>
          <w:tcPr>
            <w:tcW w:w="538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Количество невыполненных целевых показателей эффективности работы учреждения</w:t>
            </w:r>
          </w:p>
        </w:tc>
        <w:tc>
          <w:tcPr>
            <w:tcW w:w="3685"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Снижение премиальной выплаты по итогам работы за месяц</w:t>
            </w:r>
          </w:p>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w:t>
            </w:r>
          </w:p>
        </w:tc>
      </w:tr>
      <w:tr w:rsidR="00B25AA2" w:rsidRPr="00B25AA2">
        <w:tc>
          <w:tcPr>
            <w:tcW w:w="5386"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Один показатель</w:t>
            </w:r>
          </w:p>
        </w:tc>
        <w:tc>
          <w:tcPr>
            <w:tcW w:w="368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10</w:t>
            </w:r>
          </w:p>
        </w:tc>
      </w:tr>
      <w:tr w:rsidR="00B25AA2" w:rsidRPr="00B25AA2">
        <w:tc>
          <w:tcPr>
            <w:tcW w:w="5386"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Два показателя</w:t>
            </w:r>
          </w:p>
        </w:tc>
        <w:tc>
          <w:tcPr>
            <w:tcW w:w="368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20</w:t>
            </w:r>
          </w:p>
        </w:tc>
      </w:tr>
      <w:tr w:rsidR="00B25AA2" w:rsidRPr="00B25AA2">
        <w:tc>
          <w:tcPr>
            <w:tcW w:w="5386"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Три показателя</w:t>
            </w:r>
          </w:p>
        </w:tc>
        <w:tc>
          <w:tcPr>
            <w:tcW w:w="368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30</w:t>
            </w:r>
          </w:p>
        </w:tc>
      </w:tr>
      <w:tr w:rsidR="00B25AA2" w:rsidRPr="00B25AA2">
        <w:tc>
          <w:tcPr>
            <w:tcW w:w="5386"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Четыре показателя</w:t>
            </w:r>
          </w:p>
        </w:tc>
        <w:tc>
          <w:tcPr>
            <w:tcW w:w="368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40</w:t>
            </w:r>
          </w:p>
        </w:tc>
      </w:tr>
      <w:tr w:rsidR="00B25AA2" w:rsidRPr="00B25AA2">
        <w:tc>
          <w:tcPr>
            <w:tcW w:w="5386"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Более четырех показателей</w:t>
            </w:r>
          </w:p>
        </w:tc>
        <w:tc>
          <w:tcPr>
            <w:tcW w:w="3685"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не премируется</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both"/>
        <w:rPr>
          <w:rFonts w:ascii="Times New Roman" w:hAnsi="Times New Roman" w:cs="Times New Roman"/>
          <w:sz w:val="28"/>
          <w:szCs w:val="28"/>
        </w:rPr>
      </w:pPr>
    </w:p>
    <w:p w:rsidR="00600EC1" w:rsidRDefault="00600EC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B25AA2" w:rsidRPr="00B25AA2" w:rsidRDefault="00B25AA2">
      <w:pPr>
        <w:pStyle w:val="ConsPlusNormal"/>
        <w:jc w:val="right"/>
        <w:outlineLvl w:val="1"/>
        <w:rPr>
          <w:rFonts w:ascii="Times New Roman" w:hAnsi="Times New Roman" w:cs="Times New Roman"/>
          <w:sz w:val="28"/>
          <w:szCs w:val="28"/>
        </w:rPr>
      </w:pPr>
      <w:r w:rsidRPr="00B25AA2">
        <w:rPr>
          <w:rFonts w:ascii="Times New Roman" w:hAnsi="Times New Roman" w:cs="Times New Roman"/>
          <w:sz w:val="28"/>
          <w:szCs w:val="28"/>
        </w:rPr>
        <w:lastRenderedPageBreak/>
        <w:t>Приложение 2</w:t>
      </w:r>
    </w:p>
    <w:p w:rsidR="00600EC1" w:rsidRPr="00B25AA2" w:rsidRDefault="00600EC1" w:rsidP="00600EC1">
      <w:pPr>
        <w:pStyle w:val="ConsPlusNormal"/>
        <w:jc w:val="right"/>
        <w:rPr>
          <w:rFonts w:ascii="Times New Roman" w:hAnsi="Times New Roman" w:cs="Times New Roman"/>
          <w:sz w:val="28"/>
          <w:szCs w:val="28"/>
        </w:rPr>
      </w:pPr>
      <w:r w:rsidRPr="00B25AA2">
        <w:rPr>
          <w:rFonts w:ascii="Times New Roman" w:hAnsi="Times New Roman" w:cs="Times New Roman"/>
          <w:sz w:val="28"/>
          <w:szCs w:val="28"/>
        </w:rPr>
        <w:t>к</w:t>
      </w:r>
      <w:r>
        <w:rPr>
          <w:rFonts w:ascii="Times New Roman" w:hAnsi="Times New Roman" w:cs="Times New Roman"/>
          <w:sz w:val="28"/>
          <w:szCs w:val="28"/>
        </w:rPr>
        <w:t xml:space="preserve"> Положению об оплате труда работников муниципального автономного учреждения дополнительного образования города Нижневартовска "Спортивная школа"</w:t>
      </w:r>
    </w:p>
    <w:p w:rsidR="00B25AA2" w:rsidRPr="00B25AA2" w:rsidRDefault="00B25AA2">
      <w:pPr>
        <w:pStyle w:val="ConsPlusNormal"/>
        <w:jc w:val="both"/>
        <w:rPr>
          <w:rFonts w:ascii="Times New Roman" w:hAnsi="Times New Roman" w:cs="Times New Roman"/>
          <w:sz w:val="28"/>
          <w:szCs w:val="28"/>
        </w:rPr>
      </w:pPr>
    </w:p>
    <w:p w:rsidR="00B25AA2" w:rsidRDefault="00B25AA2">
      <w:pPr>
        <w:pStyle w:val="ConsPlusTitle"/>
        <w:jc w:val="center"/>
        <w:rPr>
          <w:rFonts w:ascii="Times New Roman" w:hAnsi="Times New Roman" w:cs="Times New Roman"/>
          <w:sz w:val="28"/>
          <w:szCs w:val="28"/>
        </w:rPr>
      </w:pPr>
      <w:bookmarkStart w:id="13" w:name="P1327"/>
      <w:bookmarkEnd w:id="13"/>
      <w:r w:rsidRPr="00B25AA2">
        <w:rPr>
          <w:rFonts w:ascii="Times New Roman" w:hAnsi="Times New Roman" w:cs="Times New Roman"/>
          <w:sz w:val="28"/>
          <w:szCs w:val="28"/>
        </w:rPr>
        <w:t>ЦЕЛЕВЫЕ ПОКАЗАТЕЛИ</w:t>
      </w:r>
      <w:r w:rsidR="009753C7">
        <w:rPr>
          <w:rFonts w:ascii="Times New Roman" w:hAnsi="Times New Roman" w:cs="Times New Roman"/>
          <w:sz w:val="28"/>
          <w:szCs w:val="28"/>
        </w:rPr>
        <w:t xml:space="preserve"> </w:t>
      </w:r>
      <w:r w:rsidRPr="00B25AA2">
        <w:rPr>
          <w:rFonts w:ascii="Times New Roman" w:hAnsi="Times New Roman" w:cs="Times New Roman"/>
          <w:sz w:val="28"/>
          <w:szCs w:val="28"/>
        </w:rPr>
        <w:t xml:space="preserve">И КРИТЕРИИ ОЦЕНКИ ЭФФЕКТИВНОСТИ ДЕЯТЕЛЬНОСТИ </w:t>
      </w:r>
      <w:r w:rsidR="009753C7">
        <w:rPr>
          <w:rFonts w:ascii="Times New Roman" w:hAnsi="Times New Roman" w:cs="Times New Roman"/>
          <w:sz w:val="28"/>
          <w:szCs w:val="28"/>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2891"/>
        <w:gridCol w:w="1134"/>
        <w:gridCol w:w="1814"/>
      </w:tblGrid>
      <w:tr w:rsidR="00D42EE0" w:rsidRPr="00EE5560" w:rsidTr="00902A24">
        <w:tc>
          <w:tcPr>
            <w:tcW w:w="624" w:type="dxa"/>
          </w:tcPr>
          <w:p w:rsidR="00D42EE0" w:rsidRPr="00781965" w:rsidRDefault="00D42EE0" w:rsidP="00902A24">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 xml:space="preserve">N </w:t>
            </w:r>
            <w:proofErr w:type="spellStart"/>
            <w:r w:rsidRPr="00781965">
              <w:rPr>
                <w:rFonts w:ascii="Times New Roman" w:hAnsi="Times New Roman" w:cs="Times New Roman"/>
                <w:sz w:val="24"/>
                <w:szCs w:val="24"/>
              </w:rPr>
              <w:t>п</w:t>
            </w:r>
            <w:proofErr w:type="spellEnd"/>
            <w:r w:rsidRPr="00781965">
              <w:rPr>
                <w:rFonts w:ascii="Times New Roman" w:hAnsi="Times New Roman" w:cs="Times New Roman"/>
                <w:sz w:val="24"/>
                <w:szCs w:val="24"/>
              </w:rPr>
              <w:t>/</w:t>
            </w:r>
            <w:proofErr w:type="spellStart"/>
            <w:r w:rsidRPr="00781965">
              <w:rPr>
                <w:rFonts w:ascii="Times New Roman" w:hAnsi="Times New Roman" w:cs="Times New Roman"/>
                <w:sz w:val="24"/>
                <w:szCs w:val="24"/>
              </w:rPr>
              <w:t>п</w:t>
            </w:r>
            <w:proofErr w:type="spellEnd"/>
          </w:p>
        </w:tc>
        <w:tc>
          <w:tcPr>
            <w:tcW w:w="2608" w:type="dxa"/>
          </w:tcPr>
          <w:p w:rsidR="00D42EE0" w:rsidRPr="00781965" w:rsidRDefault="00D42EE0" w:rsidP="00902A24">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Целевые показатели эффективности деятельности учреждения</w:t>
            </w:r>
          </w:p>
        </w:tc>
        <w:tc>
          <w:tcPr>
            <w:tcW w:w="2891" w:type="dxa"/>
          </w:tcPr>
          <w:p w:rsidR="00D42EE0" w:rsidRPr="00781965" w:rsidRDefault="00D42EE0" w:rsidP="00902A24">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Критерии оценки эффективности деятельности учреждения в баллах за год</w:t>
            </w:r>
          </w:p>
        </w:tc>
        <w:tc>
          <w:tcPr>
            <w:tcW w:w="1134" w:type="dxa"/>
          </w:tcPr>
          <w:p w:rsidR="00D42EE0" w:rsidRPr="00781965" w:rsidRDefault="00D42EE0" w:rsidP="00902A24">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Максимальное количество баллов за год</w:t>
            </w:r>
          </w:p>
        </w:tc>
        <w:tc>
          <w:tcPr>
            <w:tcW w:w="1814" w:type="dxa"/>
          </w:tcPr>
          <w:p w:rsidR="00D42EE0" w:rsidRPr="00781965" w:rsidRDefault="00D42EE0" w:rsidP="00902A24">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Отчет, содержащий информацию о выполнении показателя</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I. Основная деятельность учреждения</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1.1.</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Выполнение муниципального задания на оказание муниципальных услуг (выполнение работ)</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совокупное выполнение показателей:</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- 95% и более - 20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менее 95% - 0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Объем определяется как отношение фактического значения показателя к утвержденному плановому значению</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20</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1.2.</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Выполнение целевых показателей муниципальной программы</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совокупное выполнение показателей:</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- 95% и более - 15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менее 95% - 0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Объем определяется как отношение фактического значения показателя за квартал к утвержденному плановому значению</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vMerge w:val="restart"/>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1.3.</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Обеспечение информационной открытости учреждения:</w:t>
            </w:r>
          </w:p>
        </w:tc>
        <w:tc>
          <w:tcPr>
            <w:tcW w:w="2891" w:type="dxa"/>
          </w:tcPr>
          <w:p w:rsidR="00D42EE0" w:rsidRPr="00781965" w:rsidRDefault="00D42EE0" w:rsidP="00902A24">
            <w:pPr>
              <w:pStyle w:val="ConsPlusNormal"/>
              <w:rPr>
                <w:rFonts w:ascii="Times New Roman" w:hAnsi="Times New Roman" w:cs="Times New Roman"/>
                <w:sz w:val="24"/>
                <w:szCs w:val="24"/>
              </w:rPr>
            </w:pPr>
          </w:p>
        </w:tc>
        <w:tc>
          <w:tcPr>
            <w:tcW w:w="1134" w:type="dxa"/>
          </w:tcPr>
          <w:p w:rsidR="00D42EE0" w:rsidRPr="00781965" w:rsidRDefault="00D42EE0" w:rsidP="00902A24">
            <w:pPr>
              <w:pStyle w:val="ConsPlusNormal"/>
              <w:rPr>
                <w:rFonts w:ascii="Times New Roman" w:hAnsi="Times New Roman" w:cs="Times New Roman"/>
                <w:sz w:val="24"/>
                <w:szCs w:val="24"/>
              </w:rPr>
            </w:pPr>
          </w:p>
        </w:tc>
        <w:tc>
          <w:tcPr>
            <w:tcW w:w="1814" w:type="dxa"/>
          </w:tcPr>
          <w:p w:rsidR="00D42EE0" w:rsidRPr="00781965" w:rsidRDefault="00D42EE0" w:rsidP="00902A24">
            <w:pPr>
              <w:pStyle w:val="ConsPlusNormal"/>
              <w:rPr>
                <w:rFonts w:ascii="Times New Roman" w:hAnsi="Times New Roman" w:cs="Times New Roman"/>
                <w:sz w:val="24"/>
                <w:szCs w:val="24"/>
              </w:rPr>
            </w:pPr>
          </w:p>
        </w:tc>
      </w:tr>
      <w:tr w:rsidR="00D42EE0" w:rsidRPr="00EE5560" w:rsidTr="00902A24">
        <w:tc>
          <w:tcPr>
            <w:tcW w:w="624" w:type="dxa"/>
            <w:vMerge/>
          </w:tcPr>
          <w:p w:rsidR="00D42EE0" w:rsidRPr="00781965" w:rsidRDefault="00D42EE0" w:rsidP="00902A24">
            <w:pPr>
              <w:pStyle w:val="ConsPlusNormal"/>
              <w:rPr>
                <w:rFonts w:ascii="Times New Roman" w:hAnsi="Times New Roman" w:cs="Times New Roman"/>
                <w:sz w:val="24"/>
                <w:szCs w:val="24"/>
              </w:rPr>
            </w:pP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сайт учреждения</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актуализированной информации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актуализированной информации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vMerge/>
          </w:tcPr>
          <w:p w:rsidR="00D42EE0" w:rsidRPr="00781965" w:rsidRDefault="00D42EE0" w:rsidP="00902A24">
            <w:pPr>
              <w:pStyle w:val="ConsPlusNormal"/>
              <w:rPr>
                <w:rFonts w:ascii="Times New Roman" w:hAnsi="Times New Roman" w:cs="Times New Roman"/>
                <w:sz w:val="24"/>
                <w:szCs w:val="24"/>
              </w:rPr>
            </w:pP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сайт </w:t>
            </w:r>
            <w:proofErr w:type="spellStart"/>
            <w:r w:rsidRPr="00781965">
              <w:rPr>
                <w:rFonts w:ascii="Times New Roman" w:hAnsi="Times New Roman" w:cs="Times New Roman"/>
                <w:sz w:val="24"/>
                <w:szCs w:val="24"/>
              </w:rPr>
              <w:t>bus.gov.ru</w:t>
            </w:r>
            <w:proofErr w:type="spellEnd"/>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своевременное и качественное размещение актуализированной информации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несвоевременное и </w:t>
            </w:r>
            <w:r w:rsidRPr="00781965">
              <w:rPr>
                <w:rFonts w:ascii="Times New Roman" w:hAnsi="Times New Roman" w:cs="Times New Roman"/>
                <w:sz w:val="24"/>
                <w:szCs w:val="24"/>
              </w:rPr>
              <w:lastRenderedPageBreak/>
              <w:t>некачественное размещение актуализированной информации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информация членов </w:t>
            </w:r>
            <w:r w:rsidRPr="00781965">
              <w:rPr>
                <w:rFonts w:ascii="Times New Roman" w:hAnsi="Times New Roman" w:cs="Times New Roman"/>
                <w:sz w:val="24"/>
                <w:szCs w:val="24"/>
              </w:rPr>
              <w:lastRenderedPageBreak/>
              <w:t>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1.4.</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Результативность участия учреждения в проектах, конкурсах в сфере физической культуры и спорта на всероссийском и региональном уровне</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призовых мест:</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первое место - 5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второе место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третье место - 2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отсутствие призовых мест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копия протокола результатов,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1.5.</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Результативность участия в конкурсах по предоставлению грантов, субсидий в целях привлечения дополнительных финансовых средств к проведению мероприятий</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привлечение дополнительных финансовых средств по итогам конкурса - 4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участия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4</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 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1.6.</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Качественная сдача статистической отчетности (1-ФК "Сведения о развитии физической культуры", 3-АФК "Сведения об адаптивной физической культуре и спорте", 5-ФК "Сведения по подготовке спортивного резерва"</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замечаний - 6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одного замечания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двух и более замечаний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6</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 информация членов комиссии</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Совокупная значимость всех критериев в баллах по разделу I за год - 56 баллов</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II. Квалификация кадров по основному направлению деятельности учреждения</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2.1.</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Укомплектованность учреждения кадрами</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 95% до 100% - 5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 85% до 95% - 2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менее 85% - 0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Показатель определяется как отношение фактической численности работников к установленной штатной численности</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2.2.</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Количество работников </w:t>
            </w:r>
            <w:r w:rsidRPr="00781965">
              <w:rPr>
                <w:rFonts w:ascii="Times New Roman" w:hAnsi="Times New Roman" w:cs="Times New Roman"/>
                <w:sz w:val="24"/>
                <w:szCs w:val="24"/>
              </w:rPr>
              <w:lastRenderedPageBreak/>
              <w:t>учреждения, принявших участие в курсах повышения квалификации и (или) профессиональной подготовке, курсах, семинарах, иных формах образования, а также имеющих в отчетном периоде действующие документы о получении соответствующего образования</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20% и выше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от 19,9% до 10% - 2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менее 10% - 1 балл;</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- 0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Показатель определяется как отношение количества работников, прошедших обучение, к количеству работающих, для которых предусмотрено повышение квалификации</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отчет </w:t>
            </w:r>
            <w:r w:rsidRPr="00781965">
              <w:rPr>
                <w:rFonts w:ascii="Times New Roman" w:hAnsi="Times New Roman" w:cs="Times New Roman"/>
                <w:sz w:val="24"/>
                <w:szCs w:val="24"/>
              </w:rPr>
              <w:lastRenderedPageBreak/>
              <w:t>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Совокупная значимость всех критериев в баллах по разделу II за год - 8 баллов</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III. Финансово-экономическая деятельность учреждения</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3.1.</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Целевое и эффективное использование финансовых средств</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нарушений - 5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нарушений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3.2.</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просроченной дебиторской и кредиторской задолженности</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3.3.</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Кассовое исполнение учреждением бюджетных средств, профинансированных департаментом по социальной политике администрации города на выполнение муниципального задания на оказание муниципальных услуг (выполнение работ), в отчетном периоде по состоянию на 31 декабря отчетного года</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исполнение не менее 95%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исполнение менее 95%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3.4.</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Соблюдение установленного предельного уровня соотношения </w:t>
            </w:r>
            <w:r w:rsidRPr="00781965">
              <w:rPr>
                <w:rFonts w:ascii="Times New Roman" w:hAnsi="Times New Roman" w:cs="Times New Roman"/>
                <w:sz w:val="24"/>
                <w:szCs w:val="24"/>
              </w:rPr>
              <w:lastRenderedPageBreak/>
              <w:t>среднемесячной заработной платы:</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руководителя учреждения и среднемесячной заработной платы работников учреждения в кратности до 6;</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заместителей руководителя и главного бухгалтера учреждения и среднемесячной заработной платы работников учреждения в кратности до 4</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соблюдение - 4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несоблюдение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4</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информация </w:t>
            </w:r>
            <w:r w:rsidRPr="00781965">
              <w:rPr>
                <w:rFonts w:ascii="Times New Roman" w:hAnsi="Times New Roman" w:cs="Times New Roman"/>
                <w:sz w:val="24"/>
                <w:szCs w:val="24"/>
              </w:rPr>
              <w:lastRenderedPageBreak/>
              <w:t>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3.5.</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Развитие иной приносящей доход деятельности учреждения в отчетном периоде по состоянию на 31 декабря отчетного года</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увеличение объема полученного дохода в отчетном периоде по сравнению с предыдущим отчетным периодом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увеличения объема полученного дохода в отчетном периоде по сравнению с предыдущим отчетным периодом - 0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дополнительных видов деятельности, приносящих доход, учреждения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дополнительных видов деятельности, приносящих доход, учреждения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6</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3.6.</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нарушений при проведении мероприятий по контролю (надзору)</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3.7.</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 xml:space="preserve">Отсутствие нарушений сроков и условий оплаты обязательств, предусмотренных законодательством Российской Федерации </w:t>
            </w:r>
            <w:r w:rsidRPr="00781965">
              <w:rPr>
                <w:rFonts w:ascii="Times New Roman" w:hAnsi="Times New Roman" w:cs="Times New Roman"/>
                <w:sz w:val="24"/>
                <w:szCs w:val="24"/>
              </w:rPr>
              <w:lastRenderedPageBreak/>
              <w:t>или договорами</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отсутствие - 2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2</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lastRenderedPageBreak/>
              <w:t>Совокупная значимость всех критериев в баллах по разделу III за год - 26 баллов</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IV. Уровень исполнительской дисциплины</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4.1.</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Исполнительская дисциплина: отсутствие замечаний со стороны департамента по социальной политике администрации города по своевременному представлению и качественному исполнению отчетов, планов, информаций</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замечаний - 5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одного замечания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двух и более замечаний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62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4.2.</w:t>
            </w:r>
          </w:p>
        </w:tc>
        <w:tc>
          <w:tcPr>
            <w:tcW w:w="2608"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жалоб на деятельность учреждения (обращение граждан, инциденты)</w:t>
            </w:r>
          </w:p>
        </w:tc>
        <w:tc>
          <w:tcPr>
            <w:tcW w:w="2891"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отсутствие жалоб - 5 баллов;</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наличие до трех жалоб - 3 балла;</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свыше трех жалоб - 0 баллов</w:t>
            </w:r>
          </w:p>
        </w:tc>
        <w:tc>
          <w:tcPr>
            <w:tcW w:w="113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5</w:t>
            </w:r>
          </w:p>
        </w:tc>
        <w:tc>
          <w:tcPr>
            <w:tcW w:w="1814" w:type="dxa"/>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отчет руководителя учреждения,</w:t>
            </w:r>
          </w:p>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информация членов комиссии</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Совокупная значимость всех критериев в баллах по разделу IV за год - 10 баллов</w:t>
            </w:r>
          </w:p>
        </w:tc>
      </w:tr>
      <w:tr w:rsidR="00D42EE0" w:rsidRPr="00EE5560" w:rsidTr="00902A24">
        <w:tc>
          <w:tcPr>
            <w:tcW w:w="9071" w:type="dxa"/>
            <w:gridSpan w:val="5"/>
          </w:tcPr>
          <w:p w:rsidR="00D42EE0" w:rsidRPr="00781965" w:rsidRDefault="00D42EE0" w:rsidP="00902A24">
            <w:pPr>
              <w:pStyle w:val="ConsPlusNormal"/>
              <w:rPr>
                <w:rFonts w:ascii="Times New Roman" w:hAnsi="Times New Roman" w:cs="Times New Roman"/>
                <w:sz w:val="24"/>
                <w:szCs w:val="24"/>
              </w:rPr>
            </w:pPr>
            <w:r w:rsidRPr="00781965">
              <w:rPr>
                <w:rFonts w:ascii="Times New Roman" w:hAnsi="Times New Roman" w:cs="Times New Roman"/>
                <w:sz w:val="24"/>
                <w:szCs w:val="24"/>
              </w:rPr>
              <w:t>Совокупная значимость всех критериев в баллах по четырем разделам за год - 100 баллов</w:t>
            </w:r>
          </w:p>
        </w:tc>
      </w:tr>
    </w:tbl>
    <w:p w:rsidR="00D42EE0" w:rsidRPr="00B25AA2" w:rsidRDefault="00D42EE0">
      <w:pPr>
        <w:pStyle w:val="ConsPlusTitle"/>
        <w:jc w:val="center"/>
        <w:rPr>
          <w:rFonts w:ascii="Times New Roman" w:hAnsi="Times New Roman" w:cs="Times New Roman"/>
          <w:sz w:val="28"/>
          <w:szCs w:val="28"/>
        </w:rPr>
      </w:pPr>
    </w:p>
    <w:p w:rsidR="00B25AA2" w:rsidRPr="00B25AA2" w:rsidRDefault="00B25AA2">
      <w:pPr>
        <w:pStyle w:val="ConsPlusNormal"/>
        <w:rPr>
          <w:rFonts w:ascii="Times New Roman" w:hAnsi="Times New Roman" w:cs="Times New Roman"/>
          <w:sz w:val="28"/>
          <w:szCs w:val="28"/>
        </w:rPr>
        <w:sectPr w:rsidR="00B25AA2" w:rsidRPr="00B25AA2" w:rsidSect="00600EC1">
          <w:pgSz w:w="11905" w:h="16838"/>
          <w:pgMar w:top="1134" w:right="850" w:bottom="1134" w:left="1701" w:header="0" w:footer="0" w:gutter="0"/>
          <w:cols w:space="720"/>
          <w:titlePg/>
          <w:docGrid w:linePitch="299"/>
        </w:sectPr>
      </w:pPr>
    </w:p>
    <w:p w:rsidR="00B25AA2" w:rsidRPr="00B25AA2" w:rsidRDefault="00B25AA2">
      <w:pPr>
        <w:pStyle w:val="ConsPlusNormal"/>
        <w:jc w:val="right"/>
        <w:outlineLvl w:val="1"/>
        <w:rPr>
          <w:rFonts w:ascii="Times New Roman" w:hAnsi="Times New Roman" w:cs="Times New Roman"/>
          <w:sz w:val="28"/>
          <w:szCs w:val="28"/>
        </w:rPr>
      </w:pPr>
      <w:r w:rsidRPr="00B25AA2">
        <w:rPr>
          <w:rFonts w:ascii="Times New Roman" w:hAnsi="Times New Roman" w:cs="Times New Roman"/>
          <w:sz w:val="28"/>
          <w:szCs w:val="28"/>
        </w:rPr>
        <w:lastRenderedPageBreak/>
        <w:t>Приложение 3</w:t>
      </w:r>
    </w:p>
    <w:p w:rsidR="00600EC1" w:rsidRPr="00B25AA2" w:rsidRDefault="00600EC1" w:rsidP="00600EC1">
      <w:pPr>
        <w:pStyle w:val="ConsPlusNormal"/>
        <w:jc w:val="right"/>
        <w:rPr>
          <w:rFonts w:ascii="Times New Roman" w:hAnsi="Times New Roman" w:cs="Times New Roman"/>
          <w:sz w:val="28"/>
          <w:szCs w:val="28"/>
        </w:rPr>
      </w:pPr>
      <w:r w:rsidRPr="00B25AA2">
        <w:rPr>
          <w:rFonts w:ascii="Times New Roman" w:hAnsi="Times New Roman" w:cs="Times New Roman"/>
          <w:sz w:val="28"/>
          <w:szCs w:val="28"/>
        </w:rPr>
        <w:t>к</w:t>
      </w:r>
      <w:r>
        <w:rPr>
          <w:rFonts w:ascii="Times New Roman" w:hAnsi="Times New Roman" w:cs="Times New Roman"/>
          <w:sz w:val="28"/>
          <w:szCs w:val="28"/>
        </w:rPr>
        <w:t xml:space="preserve"> Положению об оплате труда работников муниципального автономного учреждения дополнительного образования города Нижневартовска "Спортивная школа"</w:t>
      </w: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Title"/>
        <w:jc w:val="center"/>
        <w:rPr>
          <w:rFonts w:ascii="Times New Roman" w:hAnsi="Times New Roman" w:cs="Times New Roman"/>
          <w:sz w:val="28"/>
          <w:szCs w:val="28"/>
        </w:rPr>
      </w:pPr>
      <w:bookmarkStart w:id="14" w:name="P1459"/>
      <w:bookmarkEnd w:id="14"/>
      <w:r w:rsidRPr="00B25AA2">
        <w:rPr>
          <w:rFonts w:ascii="Times New Roman" w:hAnsi="Times New Roman" w:cs="Times New Roman"/>
          <w:sz w:val="28"/>
          <w:szCs w:val="28"/>
        </w:rPr>
        <w:t>РАЗМЕР</w:t>
      </w:r>
    </w:p>
    <w:p w:rsidR="00B25AA2" w:rsidRPr="00B25AA2" w:rsidRDefault="00B25AA2">
      <w:pPr>
        <w:pStyle w:val="ConsPlusTitle"/>
        <w:jc w:val="center"/>
        <w:rPr>
          <w:rFonts w:ascii="Times New Roman" w:hAnsi="Times New Roman" w:cs="Times New Roman"/>
          <w:sz w:val="28"/>
          <w:szCs w:val="28"/>
        </w:rPr>
      </w:pPr>
      <w:r w:rsidRPr="00B25AA2">
        <w:rPr>
          <w:rFonts w:ascii="Times New Roman" w:hAnsi="Times New Roman" w:cs="Times New Roman"/>
          <w:sz w:val="28"/>
          <w:szCs w:val="28"/>
        </w:rPr>
        <w:t>ПРЕМИАЛЬНОЙ ВЫПЛАТЫ ЗА ПРИЗОВЫЕ МЕСТА</w:t>
      </w:r>
    </w:p>
    <w:p w:rsidR="00B25AA2" w:rsidRPr="00B25AA2" w:rsidRDefault="00B25AA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236"/>
      </w:tblGrid>
      <w:tr w:rsidR="00B25AA2" w:rsidRPr="00B25AA2">
        <w:tc>
          <w:tcPr>
            <w:tcW w:w="2211"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Призовое место</w:t>
            </w:r>
          </w:p>
        </w:tc>
        <w:tc>
          <w:tcPr>
            <w:tcW w:w="623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Размер премиальной выплаты от месячной заработной платы руководителя учреждения</w:t>
            </w:r>
          </w:p>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w:t>
            </w:r>
          </w:p>
        </w:tc>
      </w:tr>
      <w:tr w:rsidR="00B25AA2" w:rsidRPr="00B25AA2">
        <w:tc>
          <w:tcPr>
            <w:tcW w:w="2211"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Первое место</w:t>
            </w:r>
          </w:p>
        </w:tc>
        <w:tc>
          <w:tcPr>
            <w:tcW w:w="623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100</w:t>
            </w:r>
          </w:p>
        </w:tc>
      </w:tr>
      <w:tr w:rsidR="00B25AA2" w:rsidRPr="00B25AA2">
        <w:tc>
          <w:tcPr>
            <w:tcW w:w="2211"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Второе место</w:t>
            </w:r>
          </w:p>
        </w:tc>
        <w:tc>
          <w:tcPr>
            <w:tcW w:w="623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50</w:t>
            </w:r>
          </w:p>
        </w:tc>
      </w:tr>
      <w:tr w:rsidR="00B25AA2" w:rsidRPr="00B25AA2">
        <w:tc>
          <w:tcPr>
            <w:tcW w:w="2211" w:type="dxa"/>
          </w:tcPr>
          <w:p w:rsidR="00B25AA2" w:rsidRPr="00781965" w:rsidRDefault="00B25AA2">
            <w:pPr>
              <w:pStyle w:val="ConsPlusNormal"/>
              <w:rPr>
                <w:rFonts w:ascii="Times New Roman" w:hAnsi="Times New Roman" w:cs="Times New Roman"/>
                <w:sz w:val="24"/>
                <w:szCs w:val="24"/>
              </w:rPr>
            </w:pPr>
            <w:r w:rsidRPr="00781965">
              <w:rPr>
                <w:rFonts w:ascii="Times New Roman" w:hAnsi="Times New Roman" w:cs="Times New Roman"/>
                <w:sz w:val="24"/>
                <w:szCs w:val="24"/>
              </w:rPr>
              <w:t>Третье место</w:t>
            </w:r>
          </w:p>
        </w:tc>
        <w:tc>
          <w:tcPr>
            <w:tcW w:w="6236" w:type="dxa"/>
          </w:tcPr>
          <w:p w:rsidR="00B25AA2" w:rsidRPr="00781965" w:rsidRDefault="00B25AA2">
            <w:pPr>
              <w:pStyle w:val="ConsPlusNormal"/>
              <w:jc w:val="center"/>
              <w:rPr>
                <w:rFonts w:ascii="Times New Roman" w:hAnsi="Times New Roman" w:cs="Times New Roman"/>
                <w:sz w:val="24"/>
                <w:szCs w:val="24"/>
              </w:rPr>
            </w:pPr>
            <w:r w:rsidRPr="00781965">
              <w:rPr>
                <w:rFonts w:ascii="Times New Roman" w:hAnsi="Times New Roman" w:cs="Times New Roman"/>
                <w:sz w:val="24"/>
                <w:szCs w:val="24"/>
              </w:rPr>
              <w:t>40</w:t>
            </w:r>
          </w:p>
        </w:tc>
      </w:tr>
    </w:tbl>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jc w:val="both"/>
        <w:rPr>
          <w:rFonts w:ascii="Times New Roman" w:hAnsi="Times New Roman" w:cs="Times New Roman"/>
          <w:sz w:val="28"/>
          <w:szCs w:val="28"/>
        </w:rPr>
      </w:pPr>
    </w:p>
    <w:p w:rsidR="00B25AA2" w:rsidRPr="00B25AA2" w:rsidRDefault="00B25AA2">
      <w:pPr>
        <w:pStyle w:val="ConsPlusNormal"/>
        <w:pBdr>
          <w:bottom w:val="single" w:sz="6" w:space="0" w:color="auto"/>
        </w:pBdr>
        <w:spacing w:before="100" w:after="100"/>
        <w:jc w:val="both"/>
        <w:rPr>
          <w:rFonts w:ascii="Times New Roman" w:hAnsi="Times New Roman" w:cs="Times New Roman"/>
          <w:sz w:val="28"/>
          <w:szCs w:val="28"/>
        </w:rPr>
      </w:pPr>
    </w:p>
    <w:p w:rsidR="008A1859" w:rsidRPr="00B25AA2" w:rsidRDefault="008A1859">
      <w:pPr>
        <w:rPr>
          <w:rFonts w:ascii="Times New Roman" w:hAnsi="Times New Roman" w:cs="Times New Roman"/>
          <w:sz w:val="28"/>
          <w:szCs w:val="28"/>
        </w:rPr>
      </w:pPr>
    </w:p>
    <w:sectPr w:rsidR="008A1859" w:rsidRPr="00B25AA2" w:rsidSect="00B25AA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B25AA2"/>
    <w:rsid w:val="00076AAA"/>
    <w:rsid w:val="001C599E"/>
    <w:rsid w:val="00201CC8"/>
    <w:rsid w:val="00430D71"/>
    <w:rsid w:val="005F5EB5"/>
    <w:rsid w:val="00600EC1"/>
    <w:rsid w:val="00680E2E"/>
    <w:rsid w:val="006E2829"/>
    <w:rsid w:val="00781965"/>
    <w:rsid w:val="007D532A"/>
    <w:rsid w:val="008A1859"/>
    <w:rsid w:val="00902A24"/>
    <w:rsid w:val="009753C7"/>
    <w:rsid w:val="00AB19D9"/>
    <w:rsid w:val="00B25AA2"/>
    <w:rsid w:val="00D42EE0"/>
    <w:rsid w:val="00DB77EF"/>
    <w:rsid w:val="00EB4DBC"/>
    <w:rsid w:val="00F80EAB"/>
    <w:rsid w:val="00FB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5A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25A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5AA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352E8F1449390D47510B5CB709E10B431C3AC74FFD19048AC9A04D827586DEBFC737A6727A71F42C790B6B8A093AD2E2121D15F7D1CB56Bl3G" TargetMode="External"/><Relationship Id="rId13" Type="http://schemas.openxmlformats.org/officeDocument/2006/relationships/hyperlink" Target="consultantplus://offline/ref=9EE352E8F1449390D47510B5CB709E10B431C3AC74FFD19048AC9A04D827586DEBFC737A6724A21D4DC790B6B8A093AD2E2121D15F7D1CB56Bl3G" TargetMode="External"/><Relationship Id="rId3" Type="http://schemas.openxmlformats.org/officeDocument/2006/relationships/settings" Target="settings.xml"/><Relationship Id="rId7" Type="http://schemas.openxmlformats.org/officeDocument/2006/relationships/hyperlink" Target="consultantplus://offline/ref=9EE352E8F1449390D47510B5CB709E10B239CFA875FAD19048AC9A04D827586DEBFC737A6725A61D45C790B6B8A093AD2E2121D15F7D1CB56Bl3G" TargetMode="External"/><Relationship Id="rId12" Type="http://schemas.openxmlformats.org/officeDocument/2006/relationships/hyperlink" Target="consultantplus://offline/ref=9EE352E8F1449390D47510B5CB709E10B431C3AC74FFD19048AC9A04D827586DEBFC737C6722A949148891EAFDF580AC2A2123D54367l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EE352E8F1449390D47510B5CB709E10B239CFA875FAD19048AC9A04D827586DEBFC737A6725A61D45C790B6B8A093AD2E2121D15F7D1CB56Bl3G" TargetMode="External"/><Relationship Id="rId11" Type="http://schemas.openxmlformats.org/officeDocument/2006/relationships/hyperlink" Target="consultantplus://offline/ref=9EE352E8F1449390D47510B5CB709E10B431C3AC74FFD19048AC9A04D827586DEBFC737E612EF64C0199C9E6FCEB9EA8303D21D764l2G" TargetMode="External"/><Relationship Id="rId5" Type="http://schemas.openxmlformats.org/officeDocument/2006/relationships/hyperlink" Target="consultantplus://offline/ref=9EE352E8F1449390D47510B5CB709E10B239CEAA70FDD19048AC9A04D827586DF9FC2B766625BC1D41D2C6E7FE6Fl6G" TargetMode="External"/><Relationship Id="rId15" Type="http://schemas.openxmlformats.org/officeDocument/2006/relationships/fontTable" Target="fontTable.xml"/><Relationship Id="rId10" Type="http://schemas.openxmlformats.org/officeDocument/2006/relationships/hyperlink" Target="consultantplus://offline/ref=9EE352E8F1449390D47510B5CB709E10B431C3AC74FFD19048AC9A04D827586DEBFC737A6724AA1C41C790B6B8A093AD2E2121D15F7D1CB56Bl3G" TargetMode="External"/><Relationship Id="rId4" Type="http://schemas.openxmlformats.org/officeDocument/2006/relationships/webSettings" Target="webSettings.xml"/><Relationship Id="rId9" Type="http://schemas.openxmlformats.org/officeDocument/2006/relationships/hyperlink" Target="consultantplus://offline/ref=9EE352E8F1449390D47510B5CB709E10B431C3AC74FFD19048AC9A04D827586DEBFC737A6725AB1542C790B6B8A093AD2E2121D15F7D1CB56Bl3G" TargetMode="External"/><Relationship Id="rId14" Type="http://schemas.openxmlformats.org/officeDocument/2006/relationships/hyperlink" Target="consultantplus://offline/ref=9EE352E8F1449390D47510B5CB709E10B431C3AC74FFD19048AC9A04D827586DF9FC2B766625BC1D41D2C6E7FE6F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56D2-FB67-447E-A95A-300313B0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45</Pages>
  <Words>13221</Words>
  <Characters>75365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Buhgal01</dc:creator>
  <cp:lastModifiedBy>Buhgal01</cp:lastModifiedBy>
  <cp:revision>6</cp:revision>
  <dcterms:created xsi:type="dcterms:W3CDTF">2023-04-10T06:37:00Z</dcterms:created>
  <dcterms:modified xsi:type="dcterms:W3CDTF">2023-04-17T05:26:00Z</dcterms:modified>
</cp:coreProperties>
</file>