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F949A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949A1">
        <w:rPr>
          <w:b/>
          <w:bCs/>
        </w:rPr>
        <w:t>АННОТАЦИЯ</w:t>
      </w:r>
    </w:p>
    <w:p w:rsidR="00984D11" w:rsidRPr="00F949A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949A1">
        <w:rPr>
          <w:b/>
          <w:bCs/>
        </w:rPr>
        <w:t>ПРОГРАММЫ СПОРТИВНОЙ ПОДГОТОВКИ</w:t>
      </w:r>
    </w:p>
    <w:p w:rsidR="00984D11" w:rsidRPr="00F949A1" w:rsidRDefault="00CB2DBF" w:rsidP="004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9A1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F949A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5C95" w:rsidRPr="00F949A1">
        <w:rPr>
          <w:rFonts w:ascii="Times New Roman" w:hAnsi="Times New Roman" w:cs="Times New Roman"/>
          <w:b/>
        </w:rPr>
        <w:t xml:space="preserve">СПОРТ </w:t>
      </w:r>
      <w:r w:rsidR="00F949A1" w:rsidRPr="00F949A1">
        <w:rPr>
          <w:rFonts w:ascii="Times New Roman" w:hAnsi="Times New Roman" w:cs="Times New Roman"/>
          <w:b/>
        </w:rPr>
        <w:t>ГЛУХИХ</w:t>
      </w:r>
      <w:r w:rsidR="000F5C95" w:rsidRPr="00F949A1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B81EE5">
        <w:rPr>
          <w:rFonts w:ascii="Times New Roman" w:hAnsi="Times New Roman" w:cs="Times New Roman"/>
          <w:b/>
          <w:bCs/>
          <w:sz w:val="24"/>
          <w:szCs w:val="24"/>
        </w:rPr>
        <w:t>легкая атлетика)</w:t>
      </w:r>
    </w:p>
    <w:p w:rsidR="00984D11" w:rsidRPr="00F949A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7" w:rsidRPr="00F949A1" w:rsidRDefault="00B963F2" w:rsidP="00757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Программа спортивной подготовки по виду спорта </w:t>
      </w:r>
      <w:r w:rsidR="00F949A1" w:rsidRPr="00F949A1">
        <w:rPr>
          <w:rFonts w:ascii="Times New Roman" w:hAnsi="Times New Roman" w:cs="Times New Roman"/>
          <w:sz w:val="24"/>
          <w:szCs w:val="24"/>
        </w:rPr>
        <w:t>«спорт глухих</w:t>
      </w:r>
      <w:r w:rsidRPr="00F949A1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54086F">
        <w:rPr>
          <w:rFonts w:ascii="Times New Roman" w:hAnsi="Times New Roman" w:cs="Times New Roman"/>
          <w:sz w:val="24"/>
          <w:szCs w:val="24"/>
        </w:rPr>
        <w:t>основании федерального стандарта</w:t>
      </w:r>
      <w:r w:rsidR="00EC10A4" w:rsidRPr="00F949A1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 </w:t>
      </w:r>
      <w:r w:rsidR="000F5C95" w:rsidRPr="00F949A1">
        <w:rPr>
          <w:rFonts w:ascii="Times New Roman" w:hAnsi="Times New Roman" w:cs="Times New Roman"/>
          <w:bCs/>
          <w:sz w:val="24"/>
          <w:szCs w:val="24"/>
        </w:rPr>
        <w:t xml:space="preserve">спорт </w:t>
      </w:r>
      <w:r w:rsidR="00F949A1" w:rsidRPr="00F949A1">
        <w:rPr>
          <w:rFonts w:ascii="Times New Roman" w:hAnsi="Times New Roman" w:cs="Times New Roman"/>
          <w:bCs/>
          <w:sz w:val="24"/>
          <w:szCs w:val="24"/>
        </w:rPr>
        <w:t xml:space="preserve">глухих </w:t>
      </w:r>
      <w:r w:rsidR="00EC10A4" w:rsidRPr="00F949A1">
        <w:rPr>
          <w:rFonts w:ascii="Times New Roman" w:hAnsi="Times New Roman" w:cs="Times New Roman"/>
          <w:sz w:val="24"/>
          <w:szCs w:val="24"/>
        </w:rPr>
        <w:t>(при</w:t>
      </w:r>
      <w:r w:rsidR="00CC7C95" w:rsidRPr="00F949A1">
        <w:rPr>
          <w:rFonts w:ascii="Times New Roman" w:hAnsi="Times New Roman" w:cs="Times New Roman"/>
          <w:sz w:val="24"/>
          <w:szCs w:val="24"/>
        </w:rPr>
        <w:t xml:space="preserve">каз Министерства спорта РФ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от </w:t>
      </w:r>
      <w:r w:rsidR="00F949A1" w:rsidRPr="00F949A1">
        <w:rPr>
          <w:rFonts w:ascii="Times New Roman" w:hAnsi="Times New Roman" w:cs="Times New Roman"/>
        </w:rPr>
        <w:t xml:space="preserve">03.02.2014 № 70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стандарта спортивной подготовки  по виду спорта спорт </w:t>
      </w:r>
      <w:r w:rsidR="00F949A1" w:rsidRPr="00F949A1">
        <w:rPr>
          <w:rFonts w:ascii="Times New Roman" w:hAnsi="Times New Roman" w:cs="Times New Roman"/>
          <w:sz w:val="24"/>
          <w:szCs w:val="24"/>
        </w:rPr>
        <w:t>глухих»).</w:t>
      </w:r>
      <w:r w:rsidR="00B60627" w:rsidRPr="00F94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F2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F949A1">
        <w:rPr>
          <w:rFonts w:ascii="Times New Roman" w:hAnsi="Times New Roman" w:cs="Times New Roman"/>
          <w:sz w:val="24"/>
          <w:szCs w:val="24"/>
        </w:rPr>
        <w:t xml:space="preserve">отбор детей, создание условий для прохождения спортивной подготовки,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социальной адаптации и интеграции, развития физических качеств и функциональных возможностей, </w:t>
      </w:r>
      <w:r w:rsidRPr="00F949A1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спортом.</w:t>
      </w:r>
    </w:p>
    <w:p w:rsidR="000F5C95" w:rsidRPr="00F949A1" w:rsidRDefault="000F5C95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Спортивная подготовка по виду спорта спорт </w:t>
      </w:r>
      <w:r w:rsidR="00F949A1" w:rsidRPr="00F949A1">
        <w:rPr>
          <w:rFonts w:ascii="Times New Roman" w:hAnsi="Times New Roman" w:cs="Times New Roman"/>
          <w:sz w:val="24"/>
          <w:szCs w:val="24"/>
        </w:rPr>
        <w:t xml:space="preserve">глухих </w:t>
      </w:r>
      <w:r w:rsidRPr="00F949A1">
        <w:rPr>
          <w:rFonts w:ascii="Times New Roman" w:hAnsi="Times New Roman" w:cs="Times New Roman"/>
          <w:sz w:val="24"/>
          <w:szCs w:val="24"/>
        </w:rPr>
        <w:t xml:space="preserve"> проводится с учетом групп, к которым относятся спортсмены, в зависимости от степени их функциональных </w:t>
      </w:r>
      <w:r w:rsidR="00757DD2" w:rsidRPr="00F949A1">
        <w:rPr>
          <w:rFonts w:ascii="Times New Roman" w:hAnsi="Times New Roman" w:cs="Times New Roman"/>
          <w:sz w:val="24"/>
          <w:szCs w:val="24"/>
        </w:rPr>
        <w:t>возмо</w:t>
      </w:r>
      <w:r w:rsidR="00FA020B">
        <w:rPr>
          <w:rFonts w:ascii="Times New Roman" w:hAnsi="Times New Roman" w:cs="Times New Roman"/>
          <w:sz w:val="24"/>
          <w:szCs w:val="24"/>
        </w:rPr>
        <w:t>жностей, требующихся для занятий</w:t>
      </w:r>
      <w:r w:rsidR="00757DD2" w:rsidRPr="00F949A1">
        <w:rPr>
          <w:rFonts w:ascii="Times New Roman" w:hAnsi="Times New Roman" w:cs="Times New Roman"/>
          <w:sz w:val="24"/>
          <w:szCs w:val="24"/>
        </w:rPr>
        <w:t xml:space="preserve"> спортивной дисциплиной «</w:t>
      </w:r>
      <w:r w:rsidR="00B81EE5">
        <w:rPr>
          <w:rFonts w:ascii="Times New Roman" w:hAnsi="Times New Roman" w:cs="Times New Roman"/>
          <w:sz w:val="24"/>
          <w:szCs w:val="24"/>
        </w:rPr>
        <w:t>легкая атлетика</w:t>
      </w:r>
      <w:r w:rsidR="00757DD2" w:rsidRPr="00F949A1">
        <w:rPr>
          <w:rFonts w:ascii="Times New Roman" w:hAnsi="Times New Roman" w:cs="Times New Roman"/>
          <w:sz w:val="24"/>
          <w:szCs w:val="24"/>
        </w:rPr>
        <w:t>».</w:t>
      </w:r>
    </w:p>
    <w:p w:rsidR="00B963F2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9A1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F949A1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спорт </w:t>
      </w:r>
      <w:r w:rsidR="00B81EE5">
        <w:rPr>
          <w:rFonts w:ascii="Times New Roman" w:hAnsi="Times New Roman" w:cs="Times New Roman"/>
          <w:sz w:val="24"/>
          <w:szCs w:val="24"/>
        </w:rPr>
        <w:t>глухих</w:t>
      </w:r>
      <w:r w:rsidR="004A0687" w:rsidRPr="00F949A1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F949A1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F949A1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F949A1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F949A1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спорт </w:t>
      </w:r>
      <w:r w:rsidR="00F949A1" w:rsidRPr="00F949A1">
        <w:rPr>
          <w:rFonts w:ascii="Times New Roman" w:hAnsi="Times New Roman" w:cs="Times New Roman"/>
          <w:sz w:val="24"/>
          <w:szCs w:val="24"/>
        </w:rPr>
        <w:t>глухих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F949A1" w:rsidRPr="00F949A1">
        <w:rPr>
          <w:rFonts w:ascii="Times New Roman" w:hAnsi="Times New Roman" w:cs="Times New Roman"/>
          <w:sz w:val="24"/>
          <w:szCs w:val="24"/>
        </w:rPr>
        <w:t>спорт глухих</w:t>
      </w:r>
      <w:r w:rsidR="00CC7C95" w:rsidRPr="00F949A1">
        <w:rPr>
          <w:rFonts w:ascii="Times New Roman" w:hAnsi="Times New Roman" w:cs="Times New Roman"/>
          <w:sz w:val="24"/>
          <w:szCs w:val="24"/>
        </w:rPr>
        <w:t>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F949A1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F949A1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F949A1" w:rsidRDefault="004A0687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</w:t>
      </w:r>
      <w:r w:rsidR="000F5C95" w:rsidRPr="00F949A1">
        <w:rPr>
          <w:rFonts w:ascii="Times New Roman" w:hAnsi="Times New Roman" w:cs="Times New Roman"/>
          <w:sz w:val="24"/>
          <w:szCs w:val="24"/>
        </w:rPr>
        <w:t>без ограничений</w:t>
      </w:r>
      <w:r w:rsidR="007A4A42" w:rsidRPr="00F949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A42" w:rsidRPr="00F949A1" w:rsidRDefault="000F5C95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тренировочный этап – без ограничений</w:t>
      </w:r>
      <w:r w:rsidR="007A4A42" w:rsidRPr="00F949A1">
        <w:rPr>
          <w:rFonts w:ascii="Times New Roman" w:hAnsi="Times New Roman" w:cs="Times New Roman"/>
          <w:sz w:val="24"/>
          <w:szCs w:val="24"/>
        </w:rPr>
        <w:t>;</w:t>
      </w:r>
    </w:p>
    <w:p w:rsidR="007A4A42" w:rsidRPr="00F949A1" w:rsidRDefault="007A4A42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B81EE5">
        <w:rPr>
          <w:rFonts w:ascii="Times New Roman" w:hAnsi="Times New Roman" w:cs="Times New Roman"/>
          <w:sz w:val="24"/>
          <w:szCs w:val="24"/>
        </w:rPr>
        <w:t xml:space="preserve">9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 </w:t>
      </w:r>
      <w:r w:rsidRPr="00F949A1">
        <w:rPr>
          <w:rFonts w:ascii="Times New Roman" w:hAnsi="Times New Roman" w:cs="Times New Roman"/>
          <w:sz w:val="24"/>
          <w:szCs w:val="24"/>
        </w:rPr>
        <w:t>лет.</w:t>
      </w:r>
    </w:p>
    <w:sectPr w:rsidR="007A4A42" w:rsidRPr="00F949A1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23CEE"/>
    <w:rsid w:val="00076DB4"/>
    <w:rsid w:val="000F5C95"/>
    <w:rsid w:val="00140E9B"/>
    <w:rsid w:val="00160E87"/>
    <w:rsid w:val="001F2530"/>
    <w:rsid w:val="002479B1"/>
    <w:rsid w:val="002B3F21"/>
    <w:rsid w:val="002D0C6C"/>
    <w:rsid w:val="00316A2F"/>
    <w:rsid w:val="003519FC"/>
    <w:rsid w:val="003D4349"/>
    <w:rsid w:val="003D6DBA"/>
    <w:rsid w:val="0040704D"/>
    <w:rsid w:val="00432086"/>
    <w:rsid w:val="00444CC6"/>
    <w:rsid w:val="00475A15"/>
    <w:rsid w:val="004A0687"/>
    <w:rsid w:val="00524B2F"/>
    <w:rsid w:val="0054086F"/>
    <w:rsid w:val="00542C3A"/>
    <w:rsid w:val="005C59B7"/>
    <w:rsid w:val="005F2ACD"/>
    <w:rsid w:val="00673993"/>
    <w:rsid w:val="006955F9"/>
    <w:rsid w:val="006A24C4"/>
    <w:rsid w:val="006A5068"/>
    <w:rsid w:val="006A58E6"/>
    <w:rsid w:val="006F778A"/>
    <w:rsid w:val="0074779E"/>
    <w:rsid w:val="00757DD2"/>
    <w:rsid w:val="00776AD1"/>
    <w:rsid w:val="007A4A42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0627"/>
    <w:rsid w:val="00B64855"/>
    <w:rsid w:val="00B64D5F"/>
    <w:rsid w:val="00B81EE5"/>
    <w:rsid w:val="00B963F2"/>
    <w:rsid w:val="00BA1098"/>
    <w:rsid w:val="00C0745D"/>
    <w:rsid w:val="00C117D0"/>
    <w:rsid w:val="00C351BE"/>
    <w:rsid w:val="00CB2DBF"/>
    <w:rsid w:val="00CB4DAA"/>
    <w:rsid w:val="00CC7C95"/>
    <w:rsid w:val="00CE25B7"/>
    <w:rsid w:val="00CE614E"/>
    <w:rsid w:val="00CF619F"/>
    <w:rsid w:val="00D52EBD"/>
    <w:rsid w:val="00DD424C"/>
    <w:rsid w:val="00DD4492"/>
    <w:rsid w:val="00E7373E"/>
    <w:rsid w:val="00E92F16"/>
    <w:rsid w:val="00EB3B2C"/>
    <w:rsid w:val="00EC10A4"/>
    <w:rsid w:val="00EE1829"/>
    <w:rsid w:val="00F01B85"/>
    <w:rsid w:val="00F949A1"/>
    <w:rsid w:val="00FA020B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16</cp:revision>
  <dcterms:created xsi:type="dcterms:W3CDTF">2018-04-05T10:01:00Z</dcterms:created>
  <dcterms:modified xsi:type="dcterms:W3CDTF">2018-04-09T11:00:00Z</dcterms:modified>
</cp:coreProperties>
</file>